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6B2C5" w14:textId="77777777" w:rsidR="00E53090" w:rsidRPr="00B45CA1" w:rsidRDefault="00F93099" w:rsidP="0080644F">
      <w:pPr>
        <w:shd w:val="clear" w:color="auto" w:fill="FFFFFF"/>
        <w:autoSpaceDE w:val="0"/>
        <w:autoSpaceDN w:val="0"/>
        <w:adjustRightInd w:val="0"/>
        <w:spacing w:after="0" w:line="240" w:lineRule="auto"/>
        <w:ind w:left="10632"/>
        <w:rPr>
          <w:rFonts w:eastAsia="Calibri" w:cs="Times New Roman"/>
          <w:szCs w:val="24"/>
        </w:rPr>
      </w:pPr>
      <w:r w:rsidRPr="00B45CA1">
        <w:rPr>
          <w:rFonts w:eastAsia="Calibri" w:cs="Times New Roman"/>
          <w:szCs w:val="24"/>
        </w:rPr>
        <w:t xml:space="preserve">Приложение к </w:t>
      </w:r>
      <w:r w:rsidR="005F0868" w:rsidRPr="00B45CA1">
        <w:rPr>
          <w:rFonts w:eastAsia="Calibri" w:cs="Times New Roman"/>
          <w:szCs w:val="24"/>
        </w:rPr>
        <w:t xml:space="preserve"> </w:t>
      </w:r>
    </w:p>
    <w:p w14:paraId="5A14F2ED" w14:textId="77777777" w:rsidR="0080644F" w:rsidRPr="00B45CA1" w:rsidRDefault="00F93099" w:rsidP="0080644F">
      <w:pPr>
        <w:shd w:val="clear" w:color="auto" w:fill="FFFFFF"/>
        <w:autoSpaceDE w:val="0"/>
        <w:autoSpaceDN w:val="0"/>
        <w:adjustRightInd w:val="0"/>
        <w:spacing w:after="0" w:line="240" w:lineRule="auto"/>
        <w:ind w:left="10632"/>
        <w:rPr>
          <w:rFonts w:eastAsia="Calibri" w:cs="Times New Roman"/>
          <w:szCs w:val="24"/>
        </w:rPr>
      </w:pPr>
      <w:proofErr w:type="gramStart"/>
      <w:r w:rsidRPr="00B45CA1">
        <w:rPr>
          <w:rFonts w:eastAsia="Calibri" w:cs="Times New Roman"/>
          <w:szCs w:val="24"/>
        </w:rPr>
        <w:t>п</w:t>
      </w:r>
      <w:r w:rsidR="0080644F" w:rsidRPr="00B45CA1">
        <w:rPr>
          <w:rFonts w:eastAsia="Calibri" w:cs="Times New Roman"/>
          <w:szCs w:val="24"/>
        </w:rPr>
        <w:t>остановлени</w:t>
      </w:r>
      <w:r w:rsidRPr="00B45CA1">
        <w:rPr>
          <w:rFonts w:eastAsia="Calibri" w:cs="Times New Roman"/>
          <w:szCs w:val="24"/>
        </w:rPr>
        <w:t xml:space="preserve">ю </w:t>
      </w:r>
      <w:r w:rsidR="0080644F" w:rsidRPr="00B45CA1">
        <w:rPr>
          <w:rFonts w:eastAsia="Calibri" w:cs="Times New Roman"/>
          <w:szCs w:val="24"/>
        </w:rPr>
        <w:t xml:space="preserve"> Главы</w:t>
      </w:r>
      <w:proofErr w:type="gramEnd"/>
    </w:p>
    <w:p w14:paraId="70B85340" w14:textId="77777777" w:rsidR="0080644F" w:rsidRPr="00B45CA1" w:rsidRDefault="00E53090" w:rsidP="0080644F">
      <w:pPr>
        <w:shd w:val="clear" w:color="auto" w:fill="FFFFFF"/>
        <w:autoSpaceDE w:val="0"/>
        <w:autoSpaceDN w:val="0"/>
        <w:adjustRightInd w:val="0"/>
        <w:spacing w:after="0" w:line="240" w:lineRule="auto"/>
        <w:ind w:left="10632"/>
        <w:rPr>
          <w:rFonts w:eastAsia="Calibri" w:cs="Times New Roman"/>
          <w:szCs w:val="24"/>
        </w:rPr>
      </w:pPr>
      <w:r w:rsidRPr="00B45CA1">
        <w:rPr>
          <w:rFonts w:eastAsia="Calibri" w:cs="Times New Roman"/>
          <w:szCs w:val="24"/>
        </w:rPr>
        <w:t>Сергие</w:t>
      </w:r>
      <w:r w:rsidR="0080644F" w:rsidRPr="00B45CA1">
        <w:rPr>
          <w:rFonts w:eastAsia="Calibri" w:cs="Times New Roman"/>
          <w:szCs w:val="24"/>
        </w:rPr>
        <w:t>во-Посадского городского округа</w:t>
      </w:r>
    </w:p>
    <w:p w14:paraId="6A5EA054" w14:textId="77777777" w:rsidR="00E53090" w:rsidRPr="00B45CA1" w:rsidRDefault="00E53090" w:rsidP="0080644F">
      <w:pPr>
        <w:shd w:val="clear" w:color="auto" w:fill="FFFFFF"/>
        <w:autoSpaceDE w:val="0"/>
        <w:autoSpaceDN w:val="0"/>
        <w:adjustRightInd w:val="0"/>
        <w:spacing w:after="0" w:line="240" w:lineRule="auto"/>
        <w:ind w:left="10632"/>
        <w:rPr>
          <w:rFonts w:eastAsia="Calibri" w:cs="Times New Roman"/>
          <w:szCs w:val="24"/>
        </w:rPr>
      </w:pPr>
      <w:r w:rsidRPr="00B45CA1">
        <w:rPr>
          <w:rFonts w:eastAsia="Calibri" w:cs="Times New Roman"/>
          <w:szCs w:val="24"/>
        </w:rPr>
        <w:t>от «___</w:t>
      </w:r>
      <w:proofErr w:type="gramStart"/>
      <w:r w:rsidRPr="00B45CA1">
        <w:rPr>
          <w:rFonts w:eastAsia="Calibri" w:cs="Times New Roman"/>
          <w:szCs w:val="24"/>
        </w:rPr>
        <w:t>_»_</w:t>
      </w:r>
      <w:proofErr w:type="gramEnd"/>
      <w:r w:rsidRPr="00B45CA1">
        <w:rPr>
          <w:rFonts w:eastAsia="Calibri" w:cs="Times New Roman"/>
          <w:szCs w:val="24"/>
        </w:rPr>
        <w:t>__________№____</w:t>
      </w:r>
      <w:r w:rsidR="0080644F" w:rsidRPr="00B45CA1">
        <w:rPr>
          <w:rFonts w:eastAsia="Calibri" w:cs="Times New Roman"/>
          <w:szCs w:val="24"/>
        </w:rPr>
        <w:t>________</w:t>
      </w:r>
      <w:r w:rsidRPr="00B45CA1">
        <w:rPr>
          <w:rFonts w:eastAsia="Calibri" w:cs="Times New Roman"/>
          <w:szCs w:val="24"/>
        </w:rPr>
        <w:t>__</w:t>
      </w:r>
    </w:p>
    <w:p w14:paraId="4B39ADE0" w14:textId="77777777" w:rsidR="00E53090" w:rsidRPr="00B45CA1" w:rsidRDefault="00E53090" w:rsidP="00E91B99">
      <w:pPr>
        <w:spacing w:after="0"/>
        <w:jc w:val="center"/>
        <w:rPr>
          <w:rFonts w:cs="Times New Roman"/>
          <w:szCs w:val="24"/>
        </w:rPr>
      </w:pPr>
    </w:p>
    <w:p w14:paraId="7ED051C6" w14:textId="77777777" w:rsidR="005F0868" w:rsidRPr="00B45CA1" w:rsidRDefault="005F0868" w:rsidP="005F0868">
      <w:pPr>
        <w:spacing w:after="0"/>
        <w:jc w:val="center"/>
        <w:rPr>
          <w:rFonts w:cs="Times New Roman"/>
          <w:b/>
          <w:sz w:val="32"/>
          <w:szCs w:val="24"/>
        </w:rPr>
      </w:pPr>
      <w:r w:rsidRPr="00B45CA1">
        <w:rPr>
          <w:rFonts w:cs="Times New Roman"/>
          <w:b/>
          <w:sz w:val="32"/>
          <w:szCs w:val="24"/>
        </w:rPr>
        <w:t>Муниципальная программа муниципального образования «Сергиево-Посадский городской округ Московской области» «Цифровое муниципальное образование»</w:t>
      </w:r>
    </w:p>
    <w:p w14:paraId="18DE0C3F" w14:textId="77777777" w:rsidR="005F0868" w:rsidRPr="00B45CA1" w:rsidRDefault="005F0868" w:rsidP="005F0868">
      <w:pPr>
        <w:spacing w:after="0"/>
        <w:rPr>
          <w:rFonts w:cs="Times New Roman"/>
          <w:szCs w:val="24"/>
        </w:rPr>
      </w:pPr>
    </w:p>
    <w:p w14:paraId="19889558" w14:textId="77777777" w:rsidR="00E91B99" w:rsidRPr="00B45CA1" w:rsidRDefault="00E91B99" w:rsidP="00E91B99">
      <w:pPr>
        <w:spacing w:after="0"/>
        <w:jc w:val="center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Паспорт</w:t>
      </w:r>
    </w:p>
    <w:p w14:paraId="27D61D3F" w14:textId="77777777" w:rsidR="003A7DBA" w:rsidRPr="00B45CA1" w:rsidRDefault="00E91B99" w:rsidP="00E91B99">
      <w:pPr>
        <w:spacing w:after="0"/>
        <w:jc w:val="center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муниципальной программы муниципального образования «Сергиево-Посадский городской округ Московской области»</w:t>
      </w:r>
    </w:p>
    <w:p w14:paraId="5C2CD047" w14:textId="77777777" w:rsidR="00E91B99" w:rsidRPr="00B45CA1" w:rsidRDefault="00E91B99" w:rsidP="00E91B99">
      <w:pPr>
        <w:spacing w:after="0"/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t>«Цифровое муниципальное образование»</w:t>
      </w:r>
    </w:p>
    <w:p w14:paraId="3E3F1E31" w14:textId="77777777" w:rsidR="00361D04" w:rsidRPr="00B45CA1" w:rsidRDefault="00361D04" w:rsidP="00E91B99">
      <w:pPr>
        <w:spacing w:after="0"/>
        <w:jc w:val="center"/>
        <w:rPr>
          <w:rFonts w:cs="Times New Roman"/>
          <w:b/>
          <w:szCs w:val="24"/>
        </w:rPr>
      </w:pPr>
    </w:p>
    <w:tbl>
      <w:tblPr>
        <w:tblW w:w="1562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2409"/>
        <w:gridCol w:w="1984"/>
        <w:gridCol w:w="1843"/>
        <w:gridCol w:w="1984"/>
        <w:gridCol w:w="1985"/>
        <w:gridCol w:w="2126"/>
      </w:tblGrid>
      <w:tr w:rsidR="00B45CA1" w:rsidRPr="00B45CA1" w14:paraId="7D764C92" w14:textId="77777777" w:rsidTr="00B45CA1">
        <w:trPr>
          <w:trHeight w:val="487"/>
        </w:trPr>
        <w:tc>
          <w:tcPr>
            <w:tcW w:w="3289" w:type="dxa"/>
            <w:shd w:val="clear" w:color="auto" w:fill="auto"/>
            <w:vAlign w:val="center"/>
          </w:tcPr>
          <w:p w14:paraId="167614F2" w14:textId="77777777" w:rsidR="00E53090" w:rsidRPr="00B45CA1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(координаторы) муниципальной программы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14:paraId="4B0E44E8" w14:textId="77777777" w:rsidR="00E53090" w:rsidRPr="00B45CA1" w:rsidRDefault="00361D04" w:rsidP="005F0868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="005F0868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лавы</w:t>
            </w:r>
            <w:r w:rsidR="00946119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городского округа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870CC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курирующий </w:t>
            </w:r>
            <w:r w:rsidR="005F0868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администрации</w:t>
            </w:r>
          </w:p>
        </w:tc>
      </w:tr>
      <w:tr w:rsidR="00B45CA1" w:rsidRPr="00B45CA1" w14:paraId="6922DF33" w14:textId="77777777" w:rsidTr="00B45CA1">
        <w:trPr>
          <w:trHeight w:val="565"/>
        </w:trPr>
        <w:tc>
          <w:tcPr>
            <w:tcW w:w="3289" w:type="dxa"/>
            <w:shd w:val="clear" w:color="auto" w:fill="auto"/>
            <w:vAlign w:val="center"/>
          </w:tcPr>
          <w:p w14:paraId="3E648A81" w14:textId="77777777" w:rsidR="00E53090" w:rsidRPr="00B45CA1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 заказчик</w:t>
            </w:r>
            <w:proofErr w:type="gramEnd"/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14:paraId="32224E4E" w14:textId="77777777" w:rsidR="00E53090" w:rsidRPr="00B45CA1" w:rsidRDefault="00361D04" w:rsidP="0057185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Сергиево-Посадского городского округа Московской области</w:t>
            </w:r>
          </w:p>
        </w:tc>
      </w:tr>
      <w:tr w:rsidR="00B45CA1" w:rsidRPr="00B45CA1" w14:paraId="5935B1D8" w14:textId="77777777" w:rsidTr="00B45CA1">
        <w:trPr>
          <w:trHeight w:val="403"/>
        </w:trPr>
        <w:tc>
          <w:tcPr>
            <w:tcW w:w="3289" w:type="dxa"/>
            <w:shd w:val="clear" w:color="auto" w:fill="auto"/>
            <w:vAlign w:val="center"/>
          </w:tcPr>
          <w:p w14:paraId="79D991B3" w14:textId="77777777" w:rsidR="00E53090" w:rsidRPr="00B45CA1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Цель (цели) муниципальной программы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14:paraId="2AB768A1" w14:textId="77777777" w:rsidR="00E53090" w:rsidRPr="00B45CA1" w:rsidRDefault="00571859" w:rsidP="00C600F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эффективности государственного управления, развитие информационного общества в Сергиево-Посадском городском </w:t>
            </w:r>
            <w:proofErr w:type="gramStart"/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округе  и</w:t>
            </w:r>
            <w:proofErr w:type="gramEnd"/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создание достаточных условий институционального и инфраструктурного характера для создания и (или) развития цифровой экономики</w:t>
            </w:r>
            <w:r w:rsidR="00E53090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5CA1" w:rsidRPr="00B45CA1" w14:paraId="59B2BAB5" w14:textId="77777777" w:rsidTr="00B45CA1">
        <w:trPr>
          <w:trHeight w:val="667"/>
        </w:trPr>
        <w:tc>
          <w:tcPr>
            <w:tcW w:w="3289" w:type="dxa"/>
            <w:shd w:val="clear" w:color="auto" w:fill="auto"/>
            <w:vAlign w:val="center"/>
          </w:tcPr>
          <w:p w14:paraId="7BF47EA3" w14:textId="77777777" w:rsidR="00E53090" w:rsidRPr="00B45CA1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proofErr w:type="gramStart"/>
            <w:r w:rsidRPr="00B45CA1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программы</w:t>
            </w:r>
            <w:proofErr w:type="gramEnd"/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14:paraId="6DAB24E1" w14:textId="77777777" w:rsidR="00E53090" w:rsidRPr="00B45CA1" w:rsidRDefault="00A51D9A" w:rsidP="00CC55F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hAnsi="Times New Roman" w:cs="Times New Roman"/>
                <w:sz w:val="24"/>
                <w:szCs w:val="24"/>
              </w:rPr>
              <w:t>2020 – 202</w:t>
            </w:r>
            <w:r w:rsidR="00CC55F8" w:rsidRPr="00B45C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5CA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45CA1" w:rsidRPr="00B45CA1" w14:paraId="68C596C9" w14:textId="77777777" w:rsidTr="00B45CA1">
        <w:trPr>
          <w:trHeight w:val="667"/>
        </w:trPr>
        <w:tc>
          <w:tcPr>
            <w:tcW w:w="3289" w:type="dxa"/>
            <w:shd w:val="clear" w:color="auto" w:fill="auto"/>
            <w:vAlign w:val="center"/>
          </w:tcPr>
          <w:p w14:paraId="38B18C0B" w14:textId="77777777" w:rsidR="00E53090" w:rsidRPr="00B45CA1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14:paraId="26A26DC0" w14:textId="38055FBD" w:rsidR="00042B09" w:rsidRDefault="00A51D9A" w:rsidP="00C600F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1 </w:t>
            </w:r>
            <w:r w:rsidR="00042B09" w:rsidRPr="00042B09">
              <w:rPr>
                <w:rFonts w:ascii="Times New Roman" w:eastAsia="Calibri" w:hAnsi="Times New Roman" w:cs="Times New Roman"/>
                <w:sz w:val="24"/>
                <w:szCs w:val="24"/>
              </w:rPr>
      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</w:t>
            </w:r>
          </w:p>
          <w:p w14:paraId="2158DA90" w14:textId="6D490DC7" w:rsidR="00E53090" w:rsidRPr="00B45CA1" w:rsidRDefault="00A51D9A" w:rsidP="00C600F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B45CA1" w:rsidRPr="00B45CA1" w14:paraId="7F09AB03" w14:textId="77777777" w:rsidTr="00B45CA1">
        <w:tc>
          <w:tcPr>
            <w:tcW w:w="3289" w:type="dxa"/>
            <w:vMerge w:val="restart"/>
            <w:shd w:val="clear" w:color="auto" w:fill="auto"/>
            <w:vAlign w:val="center"/>
          </w:tcPr>
          <w:p w14:paraId="7F367A01" w14:textId="77777777" w:rsidR="00E53090" w:rsidRPr="00B45CA1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14:paraId="67F36229" w14:textId="77777777" w:rsidR="00E53090" w:rsidRPr="00B45CA1" w:rsidRDefault="00E53090" w:rsidP="003A7DB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B45CA1" w:rsidRPr="00B45CA1" w14:paraId="7802F9A2" w14:textId="77777777" w:rsidTr="008251A7">
        <w:tc>
          <w:tcPr>
            <w:tcW w:w="3289" w:type="dxa"/>
            <w:vMerge/>
            <w:shd w:val="clear" w:color="auto" w:fill="auto"/>
            <w:vAlign w:val="center"/>
          </w:tcPr>
          <w:p w14:paraId="30F2966A" w14:textId="77777777" w:rsidR="00CC55F8" w:rsidRPr="00B45CA1" w:rsidRDefault="00CC55F8" w:rsidP="00CC55F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58131F4" w14:textId="77777777" w:rsidR="00CC55F8" w:rsidRPr="00B45CA1" w:rsidRDefault="00CC55F8" w:rsidP="00CC55F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shd w:val="clear" w:color="auto" w:fill="auto"/>
          </w:tcPr>
          <w:p w14:paraId="2866487D" w14:textId="77777777" w:rsidR="00CC55F8" w:rsidRPr="00B45CA1" w:rsidRDefault="00CC55F8" w:rsidP="00CC55F8">
            <w:pPr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6F7BDFF" w14:textId="77777777" w:rsidR="00CC55F8" w:rsidRPr="00B45CA1" w:rsidRDefault="00CC55F8" w:rsidP="00CC55F8">
            <w:pPr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1940D0A2" w14:textId="77777777" w:rsidR="00CC55F8" w:rsidRPr="00B45CA1" w:rsidRDefault="00CC55F8" w:rsidP="00CC55F8">
            <w:pPr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66908707" w14:textId="77777777" w:rsidR="00CC55F8" w:rsidRPr="00B45CA1" w:rsidRDefault="00CC55F8" w:rsidP="00CC55F8">
            <w:pPr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2023</w:t>
            </w:r>
          </w:p>
        </w:tc>
        <w:tc>
          <w:tcPr>
            <w:tcW w:w="2126" w:type="dxa"/>
            <w:shd w:val="clear" w:color="auto" w:fill="auto"/>
          </w:tcPr>
          <w:p w14:paraId="51990FE1" w14:textId="77777777" w:rsidR="00CC55F8" w:rsidRPr="00B45CA1" w:rsidRDefault="00CC55F8" w:rsidP="00CC55F8">
            <w:pPr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2024</w:t>
            </w:r>
          </w:p>
        </w:tc>
      </w:tr>
      <w:tr w:rsidR="00741E22" w:rsidRPr="00B45CA1" w14:paraId="1246772C" w14:textId="77777777" w:rsidTr="008251A7">
        <w:trPr>
          <w:trHeight w:val="531"/>
        </w:trPr>
        <w:tc>
          <w:tcPr>
            <w:tcW w:w="3289" w:type="dxa"/>
            <w:shd w:val="clear" w:color="auto" w:fill="auto"/>
            <w:vAlign w:val="center"/>
          </w:tcPr>
          <w:p w14:paraId="252FC652" w14:textId="77777777" w:rsidR="00741E22" w:rsidRPr="00B45CA1" w:rsidRDefault="00741E22" w:rsidP="00741E2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409" w:type="dxa"/>
          </w:tcPr>
          <w:p w14:paraId="34D8050B" w14:textId="2E2E4E52" w:rsidR="00741E22" w:rsidRPr="005E3A43" w:rsidRDefault="00741E22" w:rsidP="00741E22">
            <w:pPr>
              <w:spacing w:after="0" w:line="240" w:lineRule="auto"/>
              <w:jc w:val="right"/>
              <w:rPr>
                <w:rFonts w:cs="Times New Roman"/>
                <w:color w:val="FF0000"/>
                <w:sz w:val="22"/>
              </w:rPr>
            </w:pPr>
            <w:r w:rsidRPr="00BE7D70">
              <w:t>54465,34</w:t>
            </w:r>
          </w:p>
        </w:tc>
        <w:tc>
          <w:tcPr>
            <w:tcW w:w="1984" w:type="dxa"/>
          </w:tcPr>
          <w:p w14:paraId="5E4634E3" w14:textId="417F798E" w:rsidR="00741E22" w:rsidRPr="005E3A43" w:rsidRDefault="00741E22" w:rsidP="00741E22">
            <w:pPr>
              <w:spacing w:after="0" w:line="240" w:lineRule="auto"/>
              <w:jc w:val="right"/>
              <w:rPr>
                <w:rFonts w:cs="Times New Roman"/>
                <w:color w:val="FF0000"/>
                <w:sz w:val="22"/>
              </w:rPr>
            </w:pPr>
            <w:r w:rsidRPr="005E3A43">
              <w:t>0</w:t>
            </w:r>
          </w:p>
        </w:tc>
        <w:tc>
          <w:tcPr>
            <w:tcW w:w="1843" w:type="dxa"/>
            <w:shd w:val="clear" w:color="auto" w:fill="auto"/>
          </w:tcPr>
          <w:p w14:paraId="4667C3A7" w14:textId="5267074A" w:rsidR="00741E22" w:rsidRPr="005E3A43" w:rsidRDefault="00741E22" w:rsidP="00741E22">
            <w:pPr>
              <w:spacing w:after="0" w:line="240" w:lineRule="auto"/>
              <w:jc w:val="right"/>
              <w:rPr>
                <w:rFonts w:cs="Times New Roman"/>
                <w:color w:val="FF0000"/>
                <w:sz w:val="22"/>
              </w:rPr>
            </w:pPr>
            <w:r w:rsidRPr="00004135">
              <w:t>38297,07</w:t>
            </w:r>
          </w:p>
        </w:tc>
        <w:tc>
          <w:tcPr>
            <w:tcW w:w="1984" w:type="dxa"/>
            <w:shd w:val="clear" w:color="auto" w:fill="auto"/>
          </w:tcPr>
          <w:p w14:paraId="15C9B9AF" w14:textId="2C79E500" w:rsidR="00741E22" w:rsidRPr="00BE7D70" w:rsidRDefault="00741E22" w:rsidP="00741E22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BE7D70">
              <w:t>16</w:t>
            </w:r>
            <w:r w:rsidR="00FA6356">
              <w:t xml:space="preserve"> </w:t>
            </w:r>
            <w:r w:rsidRPr="00BE7D70">
              <w:t>168,27</w:t>
            </w:r>
          </w:p>
        </w:tc>
        <w:tc>
          <w:tcPr>
            <w:tcW w:w="1985" w:type="dxa"/>
            <w:shd w:val="clear" w:color="auto" w:fill="auto"/>
          </w:tcPr>
          <w:p w14:paraId="76E52425" w14:textId="7D17138A" w:rsidR="00741E22" w:rsidRPr="00BE7D70" w:rsidRDefault="00741E22" w:rsidP="00741E22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BE7D70">
              <w:t>0</w:t>
            </w:r>
          </w:p>
        </w:tc>
        <w:tc>
          <w:tcPr>
            <w:tcW w:w="2126" w:type="dxa"/>
          </w:tcPr>
          <w:p w14:paraId="4FA89AC6" w14:textId="79558AC4" w:rsidR="00741E22" w:rsidRPr="00BE7D70" w:rsidRDefault="00741E22" w:rsidP="00741E22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BE7D70">
              <w:t>0</w:t>
            </w:r>
          </w:p>
        </w:tc>
      </w:tr>
      <w:tr w:rsidR="00741E22" w:rsidRPr="00B45CA1" w14:paraId="1D0020F0" w14:textId="77777777" w:rsidTr="008251A7">
        <w:trPr>
          <w:trHeight w:val="425"/>
        </w:trPr>
        <w:tc>
          <w:tcPr>
            <w:tcW w:w="3289" w:type="dxa"/>
            <w:shd w:val="clear" w:color="auto" w:fill="auto"/>
            <w:vAlign w:val="center"/>
          </w:tcPr>
          <w:p w14:paraId="34569346" w14:textId="77777777" w:rsidR="00741E22" w:rsidRPr="00B45CA1" w:rsidRDefault="00741E22" w:rsidP="00741E2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2409" w:type="dxa"/>
            <w:shd w:val="clear" w:color="auto" w:fill="auto"/>
          </w:tcPr>
          <w:p w14:paraId="785CB86C" w14:textId="1FF72F12" w:rsidR="00741E22" w:rsidRPr="00092BFC" w:rsidRDefault="002A1E95" w:rsidP="00741E22">
            <w:pPr>
              <w:jc w:val="right"/>
              <w:rPr>
                <w:szCs w:val="24"/>
              </w:rPr>
            </w:pPr>
            <w:r w:rsidRPr="002A1E95">
              <w:rPr>
                <w:szCs w:val="24"/>
              </w:rPr>
              <w:t>103931,11</w:t>
            </w:r>
          </w:p>
        </w:tc>
        <w:tc>
          <w:tcPr>
            <w:tcW w:w="1984" w:type="dxa"/>
          </w:tcPr>
          <w:p w14:paraId="181BF8D4" w14:textId="5ADDB57D" w:rsidR="00741E22" w:rsidRPr="005E3A43" w:rsidRDefault="00741E22" w:rsidP="00741E22">
            <w:pPr>
              <w:spacing w:after="0" w:line="240" w:lineRule="auto"/>
              <w:jc w:val="right"/>
              <w:rPr>
                <w:rFonts w:cs="Times New Roman"/>
                <w:color w:val="FF0000"/>
                <w:szCs w:val="24"/>
              </w:rPr>
            </w:pPr>
            <w:r w:rsidRPr="005E3A43">
              <w:t>16549,0</w:t>
            </w:r>
          </w:p>
        </w:tc>
        <w:tc>
          <w:tcPr>
            <w:tcW w:w="1843" w:type="dxa"/>
            <w:shd w:val="clear" w:color="auto" w:fill="auto"/>
          </w:tcPr>
          <w:p w14:paraId="04259E95" w14:textId="0838C61F" w:rsidR="00741E22" w:rsidRPr="005E3A43" w:rsidRDefault="00741E22" w:rsidP="00741E22">
            <w:pPr>
              <w:jc w:val="right"/>
              <w:rPr>
                <w:color w:val="FF0000"/>
                <w:sz w:val="22"/>
              </w:rPr>
            </w:pPr>
            <w:r w:rsidRPr="00004135">
              <w:t>18</w:t>
            </w:r>
            <w:r w:rsidR="00A10641" w:rsidRPr="00004135">
              <w:t>388</w:t>
            </w:r>
            <w:r w:rsidRPr="00004135">
              <w:t>,69</w:t>
            </w:r>
          </w:p>
        </w:tc>
        <w:tc>
          <w:tcPr>
            <w:tcW w:w="1984" w:type="dxa"/>
            <w:shd w:val="clear" w:color="auto" w:fill="auto"/>
          </w:tcPr>
          <w:p w14:paraId="32416B22" w14:textId="2CD27356" w:rsidR="00741E22" w:rsidRPr="00D07BF4" w:rsidRDefault="00143016" w:rsidP="00741E22">
            <w:pPr>
              <w:jc w:val="right"/>
              <w:rPr>
                <w:sz w:val="22"/>
              </w:rPr>
            </w:pPr>
            <w:r w:rsidRPr="002A1E95">
              <w:rPr>
                <w:szCs w:val="24"/>
              </w:rPr>
              <w:t>25 765,42</w:t>
            </w:r>
          </w:p>
        </w:tc>
        <w:tc>
          <w:tcPr>
            <w:tcW w:w="1985" w:type="dxa"/>
            <w:shd w:val="clear" w:color="auto" w:fill="auto"/>
          </w:tcPr>
          <w:p w14:paraId="12B7C940" w14:textId="514F81F0" w:rsidR="00741E22" w:rsidRPr="00397111" w:rsidRDefault="00741E22" w:rsidP="00741E22">
            <w:pPr>
              <w:jc w:val="right"/>
              <w:rPr>
                <w:sz w:val="22"/>
              </w:rPr>
            </w:pPr>
            <w:r w:rsidRPr="00397111">
              <w:t>21</w:t>
            </w:r>
            <w:r w:rsidR="00FA6356">
              <w:t> </w:t>
            </w:r>
            <w:r w:rsidRPr="00397111">
              <w:t>614</w:t>
            </w:r>
            <w:r w:rsidR="00FA6356">
              <w:t>,00</w:t>
            </w:r>
          </w:p>
        </w:tc>
        <w:tc>
          <w:tcPr>
            <w:tcW w:w="2126" w:type="dxa"/>
          </w:tcPr>
          <w:p w14:paraId="2FB0642F" w14:textId="5EA22DDF" w:rsidR="00741E22" w:rsidRPr="00397111" w:rsidRDefault="00741E22" w:rsidP="00741E22">
            <w:pPr>
              <w:jc w:val="right"/>
              <w:rPr>
                <w:sz w:val="22"/>
              </w:rPr>
            </w:pPr>
            <w:r w:rsidRPr="00397111">
              <w:t>21614</w:t>
            </w:r>
          </w:p>
        </w:tc>
      </w:tr>
      <w:tr w:rsidR="00B45CA1" w:rsidRPr="00B45CA1" w14:paraId="0671A028" w14:textId="77777777" w:rsidTr="00B45CA1">
        <w:trPr>
          <w:trHeight w:val="417"/>
        </w:trPr>
        <w:tc>
          <w:tcPr>
            <w:tcW w:w="3289" w:type="dxa"/>
            <w:shd w:val="clear" w:color="auto" w:fill="auto"/>
            <w:vAlign w:val="center"/>
          </w:tcPr>
          <w:p w14:paraId="28FC6411" w14:textId="77777777" w:rsidR="00940CA4" w:rsidRPr="00B45CA1" w:rsidRDefault="00940CA4" w:rsidP="00CA1E9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Сергиево-Посадского городского округа</w:t>
            </w:r>
          </w:p>
        </w:tc>
        <w:tc>
          <w:tcPr>
            <w:tcW w:w="2409" w:type="dxa"/>
            <w:shd w:val="clear" w:color="auto" w:fill="auto"/>
          </w:tcPr>
          <w:p w14:paraId="7597A196" w14:textId="7697BB47" w:rsidR="00940CA4" w:rsidRPr="00092BFC" w:rsidRDefault="00092BFC" w:rsidP="00C32E14">
            <w:pPr>
              <w:tabs>
                <w:tab w:val="left" w:pos="585"/>
                <w:tab w:val="center" w:pos="1096"/>
                <w:tab w:val="right" w:pos="2193"/>
              </w:tabs>
              <w:jc w:val="right"/>
              <w:rPr>
                <w:szCs w:val="24"/>
              </w:rPr>
            </w:pPr>
            <w:r w:rsidRPr="00092BFC">
              <w:rPr>
                <w:szCs w:val="24"/>
              </w:rPr>
              <w:t>727933,87</w:t>
            </w:r>
          </w:p>
        </w:tc>
        <w:tc>
          <w:tcPr>
            <w:tcW w:w="1984" w:type="dxa"/>
          </w:tcPr>
          <w:p w14:paraId="551EE749" w14:textId="39E0D133" w:rsidR="00A3242A" w:rsidRPr="005E3A43" w:rsidRDefault="00326B18" w:rsidP="009D2056">
            <w:pPr>
              <w:spacing w:after="0" w:line="240" w:lineRule="auto"/>
              <w:jc w:val="right"/>
              <w:rPr>
                <w:rFonts w:cs="Times New Roman"/>
                <w:szCs w:val="20"/>
              </w:rPr>
            </w:pPr>
            <w:r w:rsidRPr="005E3A43">
              <w:rPr>
                <w:rFonts w:cs="Times New Roman"/>
                <w:szCs w:val="20"/>
              </w:rPr>
              <w:t>152239,7</w:t>
            </w:r>
          </w:p>
        </w:tc>
        <w:tc>
          <w:tcPr>
            <w:tcW w:w="1843" w:type="dxa"/>
          </w:tcPr>
          <w:p w14:paraId="1D9BB5A9" w14:textId="02D46C38" w:rsidR="00940CA4" w:rsidRPr="00DB6480" w:rsidRDefault="00004135" w:rsidP="009D2056">
            <w:pPr>
              <w:tabs>
                <w:tab w:val="left" w:pos="541"/>
              </w:tabs>
              <w:jc w:val="right"/>
              <w:rPr>
                <w:rFonts w:cs="Times New Roman"/>
                <w:color w:val="FF0000"/>
                <w:szCs w:val="20"/>
              </w:rPr>
            </w:pPr>
            <w:r w:rsidRPr="00004135">
              <w:rPr>
                <w:rFonts w:cs="Times New Roman"/>
                <w:szCs w:val="20"/>
                <w:lang w:val="en-US"/>
              </w:rPr>
              <w:t>149</w:t>
            </w:r>
            <w:r w:rsidR="00DB6480">
              <w:rPr>
                <w:rFonts w:cs="Times New Roman"/>
                <w:szCs w:val="20"/>
              </w:rPr>
              <w:t>328,67</w:t>
            </w:r>
          </w:p>
        </w:tc>
        <w:tc>
          <w:tcPr>
            <w:tcW w:w="1984" w:type="dxa"/>
          </w:tcPr>
          <w:p w14:paraId="7994DB93" w14:textId="209F728D" w:rsidR="00940CA4" w:rsidRPr="005E3A43" w:rsidRDefault="003924A1" w:rsidP="005463BB">
            <w:pPr>
              <w:jc w:val="right"/>
              <w:rPr>
                <w:rFonts w:cs="Times New Roman"/>
                <w:color w:val="FF0000"/>
                <w:szCs w:val="20"/>
              </w:rPr>
            </w:pPr>
            <w:r w:rsidRPr="003924A1">
              <w:rPr>
                <w:rFonts w:cs="Times New Roman"/>
                <w:szCs w:val="20"/>
              </w:rPr>
              <w:t>142</w:t>
            </w:r>
            <w:r w:rsidR="00143016">
              <w:rPr>
                <w:rFonts w:cs="Times New Roman"/>
                <w:szCs w:val="20"/>
              </w:rPr>
              <w:t xml:space="preserve"> </w:t>
            </w:r>
            <w:r w:rsidRPr="003924A1">
              <w:rPr>
                <w:rFonts w:cs="Times New Roman"/>
                <w:szCs w:val="20"/>
              </w:rPr>
              <w:t>601,54</w:t>
            </w:r>
          </w:p>
        </w:tc>
        <w:tc>
          <w:tcPr>
            <w:tcW w:w="1985" w:type="dxa"/>
          </w:tcPr>
          <w:p w14:paraId="5EB885AB" w14:textId="2C93F79E" w:rsidR="00940CA4" w:rsidRPr="00793C83" w:rsidRDefault="00984869" w:rsidP="005463BB">
            <w:pPr>
              <w:jc w:val="right"/>
              <w:rPr>
                <w:rFonts w:cs="Times New Roman"/>
                <w:szCs w:val="20"/>
              </w:rPr>
            </w:pPr>
            <w:r w:rsidRPr="00793C83">
              <w:rPr>
                <w:rFonts w:cs="Times New Roman"/>
                <w:szCs w:val="20"/>
              </w:rPr>
              <w:t>141</w:t>
            </w:r>
            <w:r w:rsidR="00FA6356">
              <w:rPr>
                <w:rFonts w:cs="Times New Roman"/>
                <w:szCs w:val="20"/>
              </w:rPr>
              <w:t xml:space="preserve"> </w:t>
            </w:r>
            <w:r w:rsidRPr="00793C83">
              <w:rPr>
                <w:rFonts w:cs="Times New Roman"/>
                <w:szCs w:val="20"/>
              </w:rPr>
              <w:t>881,98</w:t>
            </w:r>
          </w:p>
        </w:tc>
        <w:tc>
          <w:tcPr>
            <w:tcW w:w="2126" w:type="dxa"/>
          </w:tcPr>
          <w:p w14:paraId="67ECE748" w14:textId="7238B777" w:rsidR="00940CA4" w:rsidRPr="00793C83" w:rsidRDefault="00984869" w:rsidP="005463BB">
            <w:pPr>
              <w:spacing w:after="0" w:line="240" w:lineRule="auto"/>
              <w:jc w:val="right"/>
              <w:rPr>
                <w:rFonts w:cs="Times New Roman"/>
                <w:szCs w:val="20"/>
              </w:rPr>
            </w:pPr>
            <w:r w:rsidRPr="00793C83">
              <w:rPr>
                <w:rFonts w:cs="Times New Roman"/>
                <w:szCs w:val="20"/>
              </w:rPr>
              <w:t>141</w:t>
            </w:r>
            <w:r w:rsidR="00FA6356">
              <w:rPr>
                <w:rFonts w:cs="Times New Roman"/>
                <w:szCs w:val="20"/>
              </w:rPr>
              <w:t xml:space="preserve"> </w:t>
            </w:r>
            <w:r w:rsidRPr="00793C83">
              <w:rPr>
                <w:rFonts w:cs="Times New Roman"/>
                <w:szCs w:val="20"/>
              </w:rPr>
              <w:t>881,98</w:t>
            </w:r>
          </w:p>
        </w:tc>
      </w:tr>
      <w:tr w:rsidR="00B45CA1" w:rsidRPr="00B45CA1" w14:paraId="2EE32A3E" w14:textId="77777777" w:rsidTr="00B45CA1">
        <w:trPr>
          <w:trHeight w:val="423"/>
        </w:trPr>
        <w:tc>
          <w:tcPr>
            <w:tcW w:w="3289" w:type="dxa"/>
            <w:shd w:val="clear" w:color="auto" w:fill="auto"/>
            <w:vAlign w:val="center"/>
          </w:tcPr>
          <w:p w14:paraId="5019E0B1" w14:textId="77777777" w:rsidR="008003B7" w:rsidRPr="00B45CA1" w:rsidRDefault="008003B7" w:rsidP="008003B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409" w:type="dxa"/>
            <w:shd w:val="clear" w:color="auto" w:fill="auto"/>
          </w:tcPr>
          <w:p w14:paraId="0BCDCF0E" w14:textId="05A7A1E3" w:rsidR="008003B7" w:rsidRPr="00092BFC" w:rsidRDefault="00C32E14" w:rsidP="009D2056">
            <w:pPr>
              <w:jc w:val="right"/>
              <w:rPr>
                <w:szCs w:val="24"/>
              </w:rPr>
            </w:pPr>
            <w:r w:rsidRPr="00092BFC">
              <w:rPr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718CFD03" w14:textId="0AFA31F3" w:rsidR="008003B7" w:rsidRPr="005E3A43" w:rsidRDefault="00C32E14" w:rsidP="009D2056">
            <w:pPr>
              <w:jc w:val="right"/>
              <w:rPr>
                <w:color w:val="FF0000"/>
                <w:szCs w:val="24"/>
              </w:rPr>
            </w:pPr>
            <w:r w:rsidRPr="005E3A43">
              <w:rPr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48D34D62" w14:textId="3B5AEF64" w:rsidR="008003B7" w:rsidRPr="005E3A43" w:rsidRDefault="00C32E14" w:rsidP="009D2056">
            <w:pPr>
              <w:jc w:val="right"/>
              <w:rPr>
                <w:color w:val="FF0000"/>
                <w:szCs w:val="24"/>
              </w:rPr>
            </w:pPr>
            <w:r w:rsidRPr="00004135">
              <w:rPr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6D4C74A7" w14:textId="2A9E9BC9" w:rsidR="008003B7" w:rsidRPr="00BE7D70" w:rsidRDefault="00C32E14" w:rsidP="009D2056">
            <w:pPr>
              <w:jc w:val="right"/>
              <w:rPr>
                <w:szCs w:val="24"/>
              </w:rPr>
            </w:pPr>
            <w:r w:rsidRPr="00BE7D70">
              <w:rPr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29241285" w14:textId="21CB3368" w:rsidR="008003B7" w:rsidRPr="00BE7D70" w:rsidRDefault="00C32E14" w:rsidP="009D2056">
            <w:pPr>
              <w:jc w:val="right"/>
              <w:rPr>
                <w:szCs w:val="24"/>
              </w:rPr>
            </w:pPr>
            <w:r w:rsidRPr="00BE7D70">
              <w:rPr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67E748DD" w14:textId="0B7FD7E7" w:rsidR="008003B7" w:rsidRPr="00BE7D70" w:rsidRDefault="00C32E14" w:rsidP="009D2056">
            <w:pPr>
              <w:jc w:val="right"/>
              <w:rPr>
                <w:szCs w:val="24"/>
              </w:rPr>
            </w:pPr>
            <w:r w:rsidRPr="00BE7D70">
              <w:rPr>
                <w:szCs w:val="24"/>
              </w:rPr>
              <w:t>0</w:t>
            </w:r>
          </w:p>
        </w:tc>
      </w:tr>
      <w:tr w:rsidR="00B45CA1" w:rsidRPr="00B45CA1" w14:paraId="721A2741" w14:textId="77777777" w:rsidTr="00B45CA1">
        <w:trPr>
          <w:trHeight w:val="543"/>
        </w:trPr>
        <w:tc>
          <w:tcPr>
            <w:tcW w:w="3289" w:type="dxa"/>
            <w:shd w:val="clear" w:color="auto" w:fill="auto"/>
            <w:vAlign w:val="center"/>
          </w:tcPr>
          <w:p w14:paraId="5BD84BD6" w14:textId="77777777" w:rsidR="00905ED7" w:rsidRPr="00B45CA1" w:rsidRDefault="00905ED7" w:rsidP="00905ED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2409" w:type="dxa"/>
          </w:tcPr>
          <w:p w14:paraId="13E23D3E" w14:textId="19BD01E1" w:rsidR="00905ED7" w:rsidRPr="00092BFC" w:rsidRDefault="002A1E95" w:rsidP="009D2056">
            <w:pPr>
              <w:spacing w:after="0" w:line="240" w:lineRule="auto"/>
              <w:jc w:val="right"/>
              <w:rPr>
                <w:rFonts w:cs="Times New Roman"/>
                <w:bCs/>
                <w:szCs w:val="24"/>
              </w:rPr>
            </w:pPr>
            <w:r w:rsidRPr="002A1E95">
              <w:rPr>
                <w:rFonts w:cs="Times New Roman"/>
                <w:bCs/>
                <w:szCs w:val="24"/>
              </w:rPr>
              <w:t>886330,32</w:t>
            </w:r>
          </w:p>
        </w:tc>
        <w:tc>
          <w:tcPr>
            <w:tcW w:w="1984" w:type="dxa"/>
          </w:tcPr>
          <w:p w14:paraId="69542799" w14:textId="1DFD60C7" w:rsidR="00905ED7" w:rsidRPr="005E3A43" w:rsidRDefault="006B7060" w:rsidP="009D2056">
            <w:pPr>
              <w:spacing w:after="0" w:line="240" w:lineRule="auto"/>
              <w:jc w:val="right"/>
              <w:rPr>
                <w:rFonts w:cs="Times New Roman"/>
                <w:color w:val="FF0000"/>
                <w:szCs w:val="24"/>
              </w:rPr>
            </w:pPr>
            <w:r w:rsidRPr="005E3A43">
              <w:rPr>
                <w:rFonts w:cs="Times New Roman"/>
                <w:szCs w:val="24"/>
              </w:rPr>
              <w:t>168788,7</w:t>
            </w:r>
          </w:p>
        </w:tc>
        <w:tc>
          <w:tcPr>
            <w:tcW w:w="1843" w:type="dxa"/>
          </w:tcPr>
          <w:p w14:paraId="5C7FFBA3" w14:textId="2F550735" w:rsidR="00905ED7" w:rsidRPr="005E3A43" w:rsidRDefault="00DB6480" w:rsidP="009D2056">
            <w:pPr>
              <w:spacing w:after="0" w:line="240" w:lineRule="auto"/>
              <w:jc w:val="right"/>
              <w:rPr>
                <w:rFonts w:cs="Times New Roman"/>
                <w:color w:val="FF0000"/>
                <w:szCs w:val="24"/>
              </w:rPr>
            </w:pPr>
            <w:r w:rsidRPr="00DB6480">
              <w:rPr>
                <w:rFonts w:cs="Times New Roman"/>
                <w:szCs w:val="24"/>
              </w:rPr>
              <w:t>206014.43</w:t>
            </w:r>
          </w:p>
        </w:tc>
        <w:tc>
          <w:tcPr>
            <w:tcW w:w="1984" w:type="dxa"/>
          </w:tcPr>
          <w:p w14:paraId="34E57B00" w14:textId="3EFDE055" w:rsidR="00905ED7" w:rsidRPr="005E3A43" w:rsidRDefault="00FA6356" w:rsidP="009D2056">
            <w:pPr>
              <w:spacing w:after="0" w:line="240" w:lineRule="auto"/>
              <w:jc w:val="right"/>
              <w:rPr>
                <w:rFonts w:cs="Times New Roman"/>
                <w:color w:val="FF0000"/>
                <w:szCs w:val="24"/>
              </w:rPr>
            </w:pPr>
            <w:r w:rsidRPr="002A1E95">
              <w:rPr>
                <w:rFonts w:cs="Times New Roman"/>
                <w:szCs w:val="24"/>
              </w:rPr>
              <w:t>184 535,23</w:t>
            </w:r>
          </w:p>
        </w:tc>
        <w:tc>
          <w:tcPr>
            <w:tcW w:w="1985" w:type="dxa"/>
          </w:tcPr>
          <w:p w14:paraId="62AC8038" w14:textId="438F40F7" w:rsidR="00905ED7" w:rsidRPr="00793C83" w:rsidRDefault="00E562D7" w:rsidP="009D2056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793C83">
              <w:rPr>
                <w:rFonts w:cs="Times New Roman"/>
                <w:szCs w:val="24"/>
              </w:rPr>
              <w:t>163</w:t>
            </w:r>
            <w:r w:rsidR="00FA6356">
              <w:rPr>
                <w:rFonts w:cs="Times New Roman"/>
                <w:szCs w:val="24"/>
              </w:rPr>
              <w:t xml:space="preserve"> </w:t>
            </w:r>
            <w:r w:rsidRPr="00793C83">
              <w:rPr>
                <w:rFonts w:cs="Times New Roman"/>
                <w:szCs w:val="24"/>
              </w:rPr>
              <w:t>495,98</w:t>
            </w:r>
          </w:p>
        </w:tc>
        <w:tc>
          <w:tcPr>
            <w:tcW w:w="2126" w:type="dxa"/>
          </w:tcPr>
          <w:p w14:paraId="0EBFE0A7" w14:textId="04E343EC" w:rsidR="00905ED7" w:rsidRPr="00793C83" w:rsidRDefault="00E562D7" w:rsidP="009D2056">
            <w:pPr>
              <w:spacing w:after="0" w:line="240" w:lineRule="auto"/>
              <w:jc w:val="right"/>
              <w:rPr>
                <w:rFonts w:cs="Times New Roman"/>
                <w:szCs w:val="24"/>
                <w:lang w:val="en-US"/>
              </w:rPr>
            </w:pPr>
            <w:r w:rsidRPr="00793C83">
              <w:rPr>
                <w:rFonts w:cs="Times New Roman"/>
                <w:szCs w:val="24"/>
              </w:rPr>
              <w:t>163</w:t>
            </w:r>
            <w:r w:rsidR="00FA6356">
              <w:rPr>
                <w:rFonts w:cs="Times New Roman"/>
                <w:szCs w:val="24"/>
              </w:rPr>
              <w:t xml:space="preserve"> </w:t>
            </w:r>
            <w:r w:rsidRPr="00793C83">
              <w:rPr>
                <w:rFonts w:cs="Times New Roman"/>
                <w:szCs w:val="24"/>
              </w:rPr>
              <w:t>495,98</w:t>
            </w:r>
          </w:p>
        </w:tc>
      </w:tr>
      <w:tr w:rsidR="00B45CA1" w:rsidRPr="00B45CA1" w14:paraId="16ED90A5" w14:textId="77777777" w:rsidTr="00B45CA1">
        <w:trPr>
          <w:trHeight w:val="543"/>
        </w:trPr>
        <w:tc>
          <w:tcPr>
            <w:tcW w:w="3289" w:type="dxa"/>
            <w:shd w:val="clear" w:color="auto" w:fill="auto"/>
            <w:vAlign w:val="center"/>
          </w:tcPr>
          <w:p w14:paraId="7060D87B" w14:textId="77777777" w:rsidR="00E53090" w:rsidRPr="00B45CA1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14:paraId="4E5DC7DD" w14:textId="1735FCD0" w:rsidR="0046223A" w:rsidRPr="00B45CA1" w:rsidRDefault="0046223A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06417B" w:rsidRPr="00064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граждан, имеющих доступ к получению государственных и муниципальных услуг по принципу "одного окна" по месту пребывания, в том числе в МФЦ 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- не менее 100 процентов.</w:t>
            </w:r>
          </w:p>
          <w:p w14:paraId="7EC959C0" w14:textId="281035F1" w:rsidR="004D462C" w:rsidRPr="00B45CA1" w:rsidRDefault="004D462C" w:rsidP="004D462C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CB0335" w:rsidRPr="00CB03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удовлетворенности граждан качеством предоставления государственных и муниципальных услуг 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до 96 процентов к концу 202</w:t>
            </w:r>
            <w:r w:rsidR="005B2C8F" w:rsidRPr="005B2C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14:paraId="0D850D3E" w14:textId="4703EB13" w:rsidR="004D462C" w:rsidRPr="00B45CA1" w:rsidRDefault="004D462C" w:rsidP="004D462C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0074D0" w:rsidRPr="000074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Среднее время ожидания в очереди для получения государственных (муниципальных) услуг 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– до 2 минут к 202</w:t>
            </w:r>
            <w:r w:rsidR="005B3F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году.</w:t>
            </w:r>
          </w:p>
          <w:p w14:paraId="4459CBFB" w14:textId="0703C5D9" w:rsidR="0046223A" w:rsidRPr="005B2C8F" w:rsidRDefault="00FD35A4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DD459F" w:rsidRPr="00DD4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заявителей МФЦ, ожидающих в очереди более 11 минут </w:t>
            </w:r>
            <w:r w:rsidR="0046223A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до 0% к 202</w:t>
            </w:r>
            <w:r w:rsidR="00DF6A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6223A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B2C8F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14:paraId="43F32876" w14:textId="77777777" w:rsidR="00E53090" w:rsidRPr="00B45CA1" w:rsidRDefault="0046223A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5. Выполнение требований комфортности и доступности МФЦ – не менее 100 %.</w:t>
            </w:r>
          </w:p>
          <w:p w14:paraId="62640D42" w14:textId="77777777" w:rsidR="001F6764" w:rsidRPr="00B45CA1" w:rsidRDefault="001F6764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6. 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 – до 100%.</w:t>
            </w:r>
          </w:p>
          <w:p w14:paraId="335D8760" w14:textId="07097A1A" w:rsidR="0046223A" w:rsidRPr="00B45CA1" w:rsidRDefault="00D41749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="00741F9B" w:rsidRPr="00741F9B">
              <w:rPr>
                <w:rFonts w:ascii="Times New Roman" w:eastAsia="Calibri" w:hAnsi="Times New Roman" w:cs="Times New Roman"/>
                <w:sz w:val="24"/>
                <w:szCs w:val="24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  <w:r w:rsidR="00741F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75% в 2021 г.</w:t>
            </w:r>
          </w:p>
          <w:p w14:paraId="261F4505" w14:textId="77777777" w:rsidR="00D41749" w:rsidRPr="00B45CA1" w:rsidRDefault="00D41749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Pr="00B45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 – до 100%.</w:t>
            </w:r>
          </w:p>
          <w:p w14:paraId="18A78DD0" w14:textId="77777777" w:rsidR="0080644F" w:rsidRPr="00B45CA1" w:rsidRDefault="00012F97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 </w:t>
            </w:r>
            <w:r w:rsidR="00673826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80644F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до 100%.</w:t>
            </w:r>
          </w:p>
          <w:p w14:paraId="6EF8127E" w14:textId="77777777" w:rsidR="00012F97" w:rsidRPr="00B45CA1" w:rsidRDefault="00673826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10. 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 – до 100%.</w:t>
            </w:r>
          </w:p>
          <w:p w14:paraId="3DEA52E0" w14:textId="77777777" w:rsidR="00DD4E96" w:rsidRPr="00B45CA1" w:rsidRDefault="00DD4E96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</w:t>
            </w:r>
            <w:r w:rsidR="00A50E5C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доли граждан, использующих механизм получения государственных и муниципальных услуг в электронной форме – до </w:t>
            </w:r>
            <w:r w:rsidR="0080644F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  <w:r w:rsidR="00A50E5C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 w:rsidR="0080644F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2024 году</w:t>
            </w:r>
            <w:r w:rsidR="00A50E5C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17A32D1" w14:textId="01AD4D49" w:rsidR="00F10D5D" w:rsidRPr="00B45CA1" w:rsidRDefault="00A50E5C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</w:t>
            </w:r>
            <w:r w:rsidR="00F10D5D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C52DD" w:rsidRPr="004C5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Процент проникновения ЕСИА в муниципальном образовании Московской области </w:t>
            </w:r>
            <w:r w:rsidR="0095640B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F10D5D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до 80% к 2021 году.</w:t>
            </w:r>
          </w:p>
          <w:p w14:paraId="27FC54CB" w14:textId="77777777" w:rsidR="0095640B" w:rsidRPr="00B45CA1" w:rsidRDefault="0095640B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13. Качественные услуги – Доля муниципальных (государственных) услуг, по которым н</w:t>
            </w:r>
            <w:r w:rsidR="0080644F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арушены регламентные сроки – не более 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2%.</w:t>
            </w:r>
          </w:p>
          <w:p w14:paraId="164DB38F" w14:textId="77777777" w:rsidR="005E18C5" w:rsidRPr="00B45CA1" w:rsidRDefault="005E18C5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14. 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 – до 90% к 2021 году.</w:t>
            </w:r>
          </w:p>
          <w:p w14:paraId="3DEE3730" w14:textId="77777777" w:rsidR="00683BF9" w:rsidRPr="00B45CA1" w:rsidRDefault="00683BF9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22693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. Повторные обращения – Доля обращений, поступивших на портал «</w:t>
            </w:r>
            <w:proofErr w:type="spellStart"/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Добродел</w:t>
            </w:r>
            <w:proofErr w:type="spellEnd"/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по которым поступили повторные обращения – </w:t>
            </w:r>
            <w:r w:rsidR="0080644F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не более 30%.</w:t>
            </w:r>
          </w:p>
          <w:p w14:paraId="76C7F5CA" w14:textId="77777777" w:rsidR="00026BEF" w:rsidRPr="00B45CA1" w:rsidRDefault="00026BEF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22693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. Отложенные решения – Доля отложенных решений от числа ответов, предоставленных на портале «</w:t>
            </w:r>
            <w:proofErr w:type="spellStart"/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Добродел</w:t>
            </w:r>
            <w:proofErr w:type="spellEnd"/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5A6B1E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(два и более раз) 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80644F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30%.</w:t>
            </w:r>
          </w:p>
          <w:p w14:paraId="702D3FEA" w14:textId="77777777" w:rsidR="00DE683D" w:rsidRPr="00B45CA1" w:rsidRDefault="00026BEF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22693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DE683D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Ответь вовремя – Доля жалоб, поступивших на портал «</w:t>
            </w:r>
            <w:proofErr w:type="spellStart"/>
            <w:r w:rsidR="00DE683D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Добродел</w:t>
            </w:r>
            <w:proofErr w:type="spellEnd"/>
            <w:r w:rsidR="00DE683D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», по которым на</w:t>
            </w:r>
            <w:r w:rsidR="0080644F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рушен срок подготовки ответа – не более</w:t>
            </w:r>
            <w:r w:rsidR="00DE683D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5%.</w:t>
            </w:r>
          </w:p>
          <w:p w14:paraId="12F9E5D4" w14:textId="77777777" w:rsidR="00EA3FAD" w:rsidRPr="00B45CA1" w:rsidRDefault="00EA3FAD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22693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. 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</w:t>
            </w:r>
            <w:r w:rsidR="0080644F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вности деятельности – до 100%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7F2A633" w14:textId="77777777" w:rsidR="00486F1B" w:rsidRPr="00B45CA1" w:rsidRDefault="00A22693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EA3FAD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486F1B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используемых в деятельности ОМСУ муниципального образования Московской области информационно-аналитических сервисов Е</w:t>
            </w:r>
            <w:r w:rsidR="0080644F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ИАС ЖКХ МО – до 100%</w:t>
            </w:r>
            <w:r w:rsidR="00486F1B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B348035" w14:textId="77777777" w:rsidR="00731D91" w:rsidRPr="00731D91" w:rsidRDefault="00F649F9" w:rsidP="00731D91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2</w:t>
            </w:r>
            <w:r w:rsidR="00A22693" w:rsidRPr="00B45CA1">
              <w:rPr>
                <w:rFonts w:eastAsia="Calibri" w:cs="Times New Roman"/>
                <w:szCs w:val="24"/>
              </w:rPr>
              <w:t>0</w:t>
            </w:r>
            <w:r w:rsidRPr="00B45CA1">
              <w:rPr>
                <w:rFonts w:eastAsia="Calibri" w:cs="Times New Roman"/>
                <w:szCs w:val="24"/>
              </w:rPr>
              <w:t xml:space="preserve">. </w:t>
            </w:r>
            <w:r w:rsidR="00731D91" w:rsidRPr="00731D91">
              <w:rPr>
                <w:rFonts w:cs="Times New Roman"/>
                <w:szCs w:val="24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 не менее 100 Мбит/с;</w:t>
            </w:r>
          </w:p>
          <w:p w14:paraId="1811BD5D" w14:textId="77777777" w:rsidR="00731D91" w:rsidRPr="00731D91" w:rsidRDefault="00731D91" w:rsidP="00731D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D91">
              <w:rPr>
                <w:rFonts w:ascii="Times New Roman" w:hAnsi="Times New Roman" w:cs="Times New Roman"/>
                <w:sz w:val="24"/>
                <w:szCs w:val="24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  <w:p w14:paraId="7D8BE6D7" w14:textId="0CC2610C" w:rsidR="00D17A0B" w:rsidRPr="00B45CA1" w:rsidRDefault="00F649F9" w:rsidP="00731D9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693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D17A0B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 – 100% к 2021 году.</w:t>
            </w:r>
          </w:p>
          <w:p w14:paraId="7B23CE9F" w14:textId="77777777" w:rsidR="00F649F9" w:rsidRPr="00B45CA1" w:rsidRDefault="00120D3A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693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. 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 –13,8</w:t>
            </w:r>
            <w:r w:rsidR="007A22AE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шт.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2020 году.</w:t>
            </w:r>
          </w:p>
          <w:p w14:paraId="27BAA82B" w14:textId="77777777" w:rsidR="00543B8B" w:rsidRPr="00B45CA1" w:rsidRDefault="008367A3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693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543B8B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 – до 100%.</w:t>
            </w:r>
          </w:p>
          <w:p w14:paraId="3ED23D95" w14:textId="77777777" w:rsidR="007A22AE" w:rsidRPr="00B45CA1" w:rsidRDefault="007A22AE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693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A1112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. Внедрение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A1112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территории Сергиево-Посадского городского округа 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целев</w:t>
            </w:r>
            <w:r w:rsidR="00BA1112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</w:t>
            </w:r>
            <w:r w:rsidR="00BA1112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образования.</w:t>
            </w:r>
          </w:p>
          <w:p w14:paraId="22914D4E" w14:textId="7B05343B" w:rsidR="009477A6" w:rsidRPr="00B45CA1" w:rsidRDefault="009477A6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693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Доля многоквартирных домов, имеющих возможность пользоваться услугами проводного и мобильного доступа 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 информационно-телекоммуникационную сеть Интернет на скорости не менее 1 Мбит/с, предоставляемыми не менее чем 2 операторами связи – до 8</w:t>
            </w:r>
            <w:r w:rsidR="00C612E5">
              <w:rPr>
                <w:rFonts w:ascii="Times New Roman" w:eastAsia="Calibri" w:hAnsi="Times New Roman" w:cs="Times New Roman"/>
                <w:sz w:val="24"/>
                <w:szCs w:val="24"/>
              </w:rPr>
              <w:t>7,7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% к 202</w:t>
            </w:r>
            <w:r w:rsidR="00C612E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году.</w:t>
            </w:r>
          </w:p>
          <w:p w14:paraId="3B4F6A73" w14:textId="77777777" w:rsidR="00D516C1" w:rsidRPr="00B45CA1" w:rsidRDefault="00D516C1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693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. Доля муниципальных учреждений культуры, обеспеченных доступом в информационно-телекоммуникационную сеть Интернет на скорости:</w:t>
            </w:r>
          </w:p>
          <w:p w14:paraId="70B391B2" w14:textId="77777777" w:rsidR="00D516C1" w:rsidRPr="00B45CA1" w:rsidRDefault="00D516C1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для учреждений культуры, расположенных в городских населенных пунктах, – не менее 50 Мбит/с;</w:t>
            </w:r>
          </w:p>
          <w:p w14:paraId="7AD6A7A7" w14:textId="77777777" w:rsidR="00D41749" w:rsidRDefault="00D516C1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для учреждений культуры, расположенных в сельских населенных пунктах, – не менее 10 Мбит/с – до 100%.</w:t>
            </w:r>
          </w:p>
          <w:p w14:paraId="33E9444A" w14:textId="1CAC4338" w:rsidR="00A06245" w:rsidRPr="00B45CA1" w:rsidRDefault="00A06245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 Оснащение (обновление) о</w:t>
            </w:r>
            <w:r w:rsidRPr="00A06245">
              <w:rPr>
                <w:rFonts w:ascii="Times New Roman" w:eastAsia="Calibri" w:hAnsi="Times New Roman" w:cs="Times New Roman"/>
                <w:sz w:val="24"/>
                <w:szCs w:val="24"/>
              </w:rPr>
              <w:t>бразовательны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A06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14:paraId="32D2C18A" w14:textId="77777777" w:rsidR="00E13C9E" w:rsidRPr="00B45CA1" w:rsidRDefault="00E13C9E" w:rsidP="00E13C9E">
      <w:pPr>
        <w:pStyle w:val="aff8"/>
        <w:spacing w:after="0" w:line="240" w:lineRule="auto"/>
        <w:rPr>
          <w:b/>
          <w:sz w:val="24"/>
          <w:szCs w:val="24"/>
        </w:rPr>
      </w:pPr>
    </w:p>
    <w:p w14:paraId="5A579C6E" w14:textId="77777777" w:rsidR="00D97118" w:rsidRPr="00B45CA1" w:rsidRDefault="00D97118" w:rsidP="0002691E">
      <w:pPr>
        <w:pStyle w:val="aff8"/>
        <w:numPr>
          <w:ilvl w:val="0"/>
          <w:numId w:val="15"/>
        </w:numPr>
        <w:spacing w:after="0" w:line="240" w:lineRule="auto"/>
        <w:jc w:val="center"/>
        <w:rPr>
          <w:b/>
          <w:sz w:val="24"/>
          <w:szCs w:val="24"/>
        </w:rPr>
      </w:pPr>
      <w:r w:rsidRPr="00B45CA1">
        <w:rPr>
          <w:b/>
          <w:sz w:val="24"/>
          <w:szCs w:val="24"/>
        </w:rPr>
        <w:t>Общая характеристика сферы реализации муниципальной программы, в том числе основных проблем в сфере развития цифровой экономики Сергиево-Посадского городского округа, и</w:t>
      </w:r>
      <w:r w:rsidRPr="00B45CA1">
        <w:rPr>
          <w:rStyle w:val="A50"/>
          <w:rFonts w:ascii="Times New Roman" w:hAnsi="Times New Roman" w:cs="Times New Roman"/>
          <w:b/>
          <w:color w:val="auto"/>
          <w:sz w:val="24"/>
          <w:szCs w:val="24"/>
        </w:rPr>
        <w:t>нерционный прогноз развития, описание ц</w:t>
      </w:r>
      <w:r w:rsidRPr="00B45CA1">
        <w:rPr>
          <w:b/>
          <w:sz w:val="24"/>
          <w:szCs w:val="24"/>
        </w:rPr>
        <w:t>ели муниципальной программы</w:t>
      </w:r>
    </w:p>
    <w:p w14:paraId="6E1904DF" w14:textId="77777777" w:rsidR="0002691E" w:rsidRPr="00B45CA1" w:rsidRDefault="0002691E" w:rsidP="00F278AA">
      <w:pPr>
        <w:pStyle w:val="aff8"/>
        <w:spacing w:after="0" w:line="240" w:lineRule="auto"/>
        <w:rPr>
          <w:b/>
          <w:sz w:val="24"/>
          <w:szCs w:val="24"/>
        </w:rPr>
      </w:pPr>
    </w:p>
    <w:p w14:paraId="50DCC1D7" w14:textId="77777777" w:rsidR="004B4B03" w:rsidRPr="00B45CA1" w:rsidRDefault="004B4B03" w:rsidP="00263301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Приоритеты государственной политики Московской области в сфере государственного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управления является общегосударственной задачей, которая поставлена перед органами власти всех уровней.</w:t>
      </w:r>
    </w:p>
    <w:p w14:paraId="4005456C" w14:textId="77777777" w:rsidR="004B4B03" w:rsidRPr="00B45CA1" w:rsidRDefault="004B4B03" w:rsidP="002633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Нарастающее влияние современных информационно-коммуникационных технологий (далее – ИКТ) сказывается практически на всех сферах человеческой деятельности. Уровень внедрения ИКТ становится одним из объективных показателей конкурентоспособности стран, регионов, муниципальных образований на внутреннем и внешнем рынках. Ускорение экономического роста и более эффективное решение социальных проблем во всем мире сегодня связывают с широкомасштабным развитием и использованием ИКТ. В современных условиях важной задачей в области управления органами местного самоуправления стало внедрение информационных технологий. Эффективный сбор и обработка информации, необходима для принятия обоснованных управленческих решений, оказания государственных и муниципальных услуг.</w:t>
      </w:r>
    </w:p>
    <w:p w14:paraId="254524CA" w14:textId="77777777" w:rsidR="004B4B03" w:rsidRPr="00B45CA1" w:rsidRDefault="004B4B03" w:rsidP="002633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Передача информации о деятельности органов местного самоуправления и взаимный обмен информацией между всеми взаимосвязанными структурными подразделениями органов местного самоуправления, региональными и федеральными структурами осуществляется на базе современной электронно-вычислительной техники и технических средств связи. Информатизация процесса управления в первую очередь решает вопросы повышения качества, эффективности и оперативности деятельности органов местного самоуправления, качестве предоставления государственных и муниципальных услуг.</w:t>
      </w:r>
    </w:p>
    <w:p w14:paraId="68A12A14" w14:textId="77777777" w:rsidR="00263301" w:rsidRPr="00B45CA1" w:rsidRDefault="00263301" w:rsidP="00263301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В целях совершенствования государственного управления в Сергиево-Посадском городском округе реализуется комплекс программных мероприятий по созданию необходимых условий для развития цифровой экономики, в которой данные в цифровой форме являются ключевым фактором производства во всех сферах социально-экономической деятельности, повышения качества жизни граждан, обеспечения экономического роста. Данная работа ведется в рамках работ по исполнению поручений Президента Российской Федерации 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07.05.2012 №601 «Об основных направлениях совершенствования системы государственного управления».</w:t>
      </w:r>
    </w:p>
    <w:p w14:paraId="09D83329" w14:textId="77777777" w:rsidR="00263301" w:rsidRPr="00B45CA1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szCs w:val="24"/>
          <w:lang w:eastAsia="ru-RU"/>
        </w:rPr>
      </w:pPr>
      <w:r w:rsidRPr="00B45CA1">
        <w:rPr>
          <w:szCs w:val="24"/>
          <w:lang w:eastAsia="ru-RU"/>
        </w:rPr>
        <w:lastRenderedPageBreak/>
        <w:t>Работа ведется по следующим направлениям:</w:t>
      </w:r>
    </w:p>
    <w:p w14:paraId="462F62F7" w14:textId="77777777" w:rsidR="00263301" w:rsidRPr="00B45CA1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szCs w:val="24"/>
          <w:lang w:eastAsia="ru-RU"/>
        </w:rPr>
      </w:pPr>
      <w:r w:rsidRPr="00B45CA1">
        <w:rPr>
          <w:szCs w:val="24"/>
          <w:lang w:eastAsia="ru-RU"/>
        </w:rPr>
        <w:t>организация деятельности многофункциональных центров предоставления государственных и муниципальных услуг на территории Сергиево-Посадского городского округа;</w:t>
      </w:r>
    </w:p>
    <w:p w14:paraId="22F48AFA" w14:textId="77777777" w:rsidR="00263301" w:rsidRPr="00B45CA1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szCs w:val="24"/>
          <w:lang w:eastAsia="ru-RU"/>
        </w:rPr>
      </w:pPr>
      <w:r w:rsidRPr="00B45CA1">
        <w:rPr>
          <w:szCs w:val="24"/>
          <w:lang w:eastAsia="ru-RU"/>
        </w:rPr>
        <w:t>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Сергиево-Посадского городского округа;</w:t>
      </w:r>
    </w:p>
    <w:p w14:paraId="1A846C38" w14:textId="77777777" w:rsidR="00263301" w:rsidRPr="00B45CA1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szCs w:val="24"/>
          <w:lang w:eastAsia="ru-RU"/>
        </w:rPr>
      </w:pPr>
      <w:r w:rsidRPr="00B45CA1">
        <w:rPr>
          <w:szCs w:val="24"/>
          <w:lang w:eastAsia="ru-RU"/>
        </w:rPr>
        <w:t>осуществление информационного взаимодействия при предоставлении государственных и муниципальных услуг;</w:t>
      </w:r>
    </w:p>
    <w:p w14:paraId="65385A30" w14:textId="77777777" w:rsidR="00263301" w:rsidRPr="00B45CA1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szCs w:val="24"/>
          <w:lang w:eastAsia="ru-RU"/>
        </w:rPr>
      </w:pPr>
      <w:r w:rsidRPr="00B45CA1">
        <w:rPr>
          <w:szCs w:val="24"/>
          <w:lang w:eastAsia="ru-RU"/>
        </w:rPr>
        <w:t>осуществление мониторинга качества предоставления государственных и муниципальных услуг.</w:t>
      </w:r>
    </w:p>
    <w:p w14:paraId="3DE8C5F8" w14:textId="77777777" w:rsidR="00263301" w:rsidRPr="00B45CA1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szCs w:val="24"/>
          <w:lang w:eastAsia="ru-RU"/>
        </w:rPr>
      </w:pPr>
      <w:r w:rsidRPr="00B45CA1">
        <w:rPr>
          <w:szCs w:val="24"/>
          <w:lang w:eastAsia="ru-RU"/>
        </w:rPr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14:paraId="25FF8F77" w14:textId="77777777" w:rsidR="004B4B03" w:rsidRPr="00B45CA1" w:rsidRDefault="004B4B03" w:rsidP="004B4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14:paraId="582F8FF0" w14:textId="77777777" w:rsidR="00496DC1" w:rsidRPr="00B45CA1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Цель муниципальной программы «Цифровое муниципальное образование» – повышение эффективности муниципального управления, развитие информационного общества в Сергиево-Посадском городском округе Московской области и создание достаточных условий институционального и инфраструктурного характера для создания и (или) развития цифровой экономики.</w:t>
      </w:r>
    </w:p>
    <w:p w14:paraId="33B1BD82" w14:textId="77777777" w:rsidR="00496DC1" w:rsidRPr="00B45CA1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 xml:space="preserve">В результате реализации </w:t>
      </w:r>
      <w:r w:rsidR="0081291F" w:rsidRPr="00B45CA1">
        <w:rPr>
          <w:rFonts w:cs="Times New Roman"/>
          <w:szCs w:val="24"/>
        </w:rPr>
        <w:t>муниципальной программы</w:t>
      </w:r>
      <w:r w:rsidRPr="00B45CA1">
        <w:rPr>
          <w:rFonts w:cs="Times New Roman"/>
          <w:szCs w:val="24"/>
        </w:rPr>
        <w:t xml:space="preserve"> достигаются следующие планируемые результаты:</w:t>
      </w:r>
    </w:p>
    <w:p w14:paraId="44BFFD77" w14:textId="77777777" w:rsidR="00496DC1" w:rsidRPr="00B45CA1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совершенствование системы управления муниципального образования Московской области;</w:t>
      </w:r>
    </w:p>
    <w:p w14:paraId="14923A8D" w14:textId="5CAAFCC9" w:rsidR="00F1774C" w:rsidRPr="00F1774C" w:rsidRDefault="00F1774C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F1774C">
        <w:rPr>
          <w:rFonts w:cs="Times New Roman"/>
          <w:szCs w:val="24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услуг;</w:t>
      </w:r>
    </w:p>
    <w:p w14:paraId="00A1461A" w14:textId="614AFB29" w:rsidR="00496DC1" w:rsidRPr="00B45CA1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внедрение в деятельность ОМСУ муниципального образования Московской области технологий цифровой экономики и современных методов управления;</w:t>
      </w:r>
    </w:p>
    <w:p w14:paraId="460AF84F" w14:textId="77777777" w:rsidR="00496DC1" w:rsidRPr="00B45CA1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внедрение и использование информационных систем и информационных ресурсов Московской области, обеспечивающих эффективное взаимодействие ОМСУ муниципального образования Московской области с ЦИОГВ Московской области, ОГВ Московской области, населением и организациями.</w:t>
      </w:r>
    </w:p>
    <w:p w14:paraId="2DE4D6A1" w14:textId="77777777" w:rsidR="00496DC1" w:rsidRPr="00B45CA1" w:rsidRDefault="0036710A" w:rsidP="0002691E">
      <w:pPr>
        <w:spacing w:after="0" w:line="240" w:lineRule="auto"/>
        <w:ind w:firstLine="708"/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t>2</w:t>
      </w:r>
      <w:r w:rsidR="00496DC1" w:rsidRPr="00B45CA1">
        <w:rPr>
          <w:rFonts w:cs="Times New Roman"/>
          <w:b/>
          <w:szCs w:val="24"/>
        </w:rPr>
        <w:t>. Прогноз развития сферы муниципального управления в Сергиево-Посадском городском округе Московской области с учетом реализации муниципальной программы, возможные варианты решения проблем, оценка преимуществ и рисков, возникающих при выборе вариантов решения проблем</w:t>
      </w:r>
    </w:p>
    <w:p w14:paraId="3F0A9AF5" w14:textId="77777777" w:rsidR="00496DC1" w:rsidRPr="00B45CA1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</w:p>
    <w:p w14:paraId="14E772E3" w14:textId="77777777" w:rsidR="007319BA" w:rsidRPr="00B45CA1" w:rsidRDefault="00085E1D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 xml:space="preserve">Развитие инструментов цифровой экономики в Сергиево-Посадском городском округе неразрывно связанно с процессами и </w:t>
      </w:r>
      <w:proofErr w:type="gramStart"/>
      <w:r w:rsidRPr="00B45CA1">
        <w:rPr>
          <w:rFonts w:cs="Times New Roman"/>
          <w:szCs w:val="24"/>
        </w:rPr>
        <w:t>тенденциями</w:t>
      </w:r>
      <w:proofErr w:type="gramEnd"/>
      <w:r w:rsidRPr="00B45CA1">
        <w:rPr>
          <w:rFonts w:cs="Times New Roman"/>
          <w:szCs w:val="24"/>
        </w:rPr>
        <w:t xml:space="preserve"> про</w:t>
      </w:r>
      <w:r w:rsidR="00B37549" w:rsidRPr="00B45CA1">
        <w:rPr>
          <w:rFonts w:cs="Times New Roman"/>
          <w:szCs w:val="24"/>
        </w:rPr>
        <w:t>ходящими</w:t>
      </w:r>
      <w:r w:rsidRPr="00B45CA1">
        <w:rPr>
          <w:rFonts w:cs="Times New Roman"/>
          <w:szCs w:val="24"/>
        </w:rPr>
        <w:t xml:space="preserve"> в сфере государственного управления Московской области</w:t>
      </w:r>
      <w:r w:rsidR="00DF7C27" w:rsidRPr="00B45CA1">
        <w:rPr>
          <w:rFonts w:cs="Times New Roman"/>
          <w:szCs w:val="24"/>
        </w:rPr>
        <w:t>. Среди них:</w:t>
      </w:r>
      <w:r w:rsidR="007319BA" w:rsidRPr="00B45CA1">
        <w:rPr>
          <w:rFonts w:cs="Times New Roman"/>
          <w:szCs w:val="24"/>
        </w:rPr>
        <w:t xml:space="preserve"> </w:t>
      </w:r>
    </w:p>
    <w:p w14:paraId="0E2F25B1" w14:textId="77777777" w:rsidR="007319BA" w:rsidRPr="00B45CA1" w:rsidRDefault="00DF7C2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развитие сетей связи, которые обеспечивают потребности экономики по сбору и передаче данных, с учетом технических требований, предъявляемых цифровыми технологиями;</w:t>
      </w:r>
    </w:p>
    <w:p w14:paraId="41C5A5C2" w14:textId="77777777" w:rsidR="007319BA" w:rsidRPr="00B45CA1" w:rsidRDefault="00DF7C2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развитие системы центров обработки данных, которая обеспечивает предоставление органам государственной власти доступных, устойчивых, безопасных и экономически эффективных услуг по хранению и обработке данных на условиях и позволяет</w:t>
      </w:r>
      <w:r w:rsidR="0081291F" w:rsidRPr="00B45CA1">
        <w:rPr>
          <w:rFonts w:cs="Times New Roman"/>
          <w:szCs w:val="24"/>
        </w:rPr>
        <w:t>,</w:t>
      </w:r>
      <w:r w:rsidRPr="00B45CA1">
        <w:rPr>
          <w:rFonts w:cs="Times New Roman"/>
          <w:szCs w:val="24"/>
        </w:rPr>
        <w:t xml:space="preserve"> в том числе экспортировать услуги по хранению и обработке данных;</w:t>
      </w:r>
    </w:p>
    <w:p w14:paraId="5674CEA1" w14:textId="77777777" w:rsidR="007319BA" w:rsidRPr="00B45CA1" w:rsidRDefault="00DF7C2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lastRenderedPageBreak/>
        <w:t xml:space="preserve">внедрение цифровых платформ работы с данными для обеспечения потребностей </w:t>
      </w:r>
      <w:r w:rsidR="007319BA" w:rsidRPr="00B45CA1">
        <w:rPr>
          <w:rFonts w:cs="Times New Roman"/>
          <w:szCs w:val="24"/>
        </w:rPr>
        <w:t>органов власти;</w:t>
      </w:r>
    </w:p>
    <w:p w14:paraId="5A27D772" w14:textId="77777777" w:rsidR="00DF7C27" w:rsidRPr="00B45CA1" w:rsidRDefault="00DF7C2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создание эффективной системы сбора, обработки, хранения и предоставления потребителям пространственных данных, обеспечивающей потребности органов власти в актуальной и достоверной информации о пространственных объектах.</w:t>
      </w:r>
    </w:p>
    <w:p w14:paraId="45810BE7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Основные риски, которые могут возникнуть при реализации муниципальной программы:</w:t>
      </w:r>
    </w:p>
    <w:p w14:paraId="02B26E72" w14:textId="77777777" w:rsidR="006222F7" w:rsidRPr="00B45CA1" w:rsidRDefault="00C600F5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spellStart"/>
      <w:r w:rsidRPr="00B45CA1">
        <w:rPr>
          <w:rFonts w:cs="Times New Roman"/>
          <w:szCs w:val="24"/>
        </w:rPr>
        <w:t>н</w:t>
      </w:r>
      <w:r w:rsidR="006222F7" w:rsidRPr="00B45CA1">
        <w:rPr>
          <w:rFonts w:cs="Times New Roman"/>
          <w:szCs w:val="24"/>
        </w:rPr>
        <w:t>едостижение</w:t>
      </w:r>
      <w:proofErr w:type="spellEnd"/>
      <w:r w:rsidR="006222F7" w:rsidRPr="00B45CA1">
        <w:rPr>
          <w:rFonts w:cs="Times New Roman"/>
          <w:szCs w:val="24"/>
        </w:rPr>
        <w:t xml:space="preserve"> значений целевых показателей планируемых результатов муниципальной программы к 2024 году;</w:t>
      </w:r>
    </w:p>
    <w:p w14:paraId="1243B082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невыполнение мероприятий в установленные сроки по причине несогласованности действий муниципальных заказчиков подпрограмм и исполнителей мероприятий подпрограмм;</w:t>
      </w:r>
    </w:p>
    <w:p w14:paraId="49D71B55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 xml:space="preserve">снижение объемов финансирования мероприятий муниципальной программы вследствие изменения прогнозируемых объемов доходов бюджета </w:t>
      </w:r>
      <w:r w:rsidR="0038668F" w:rsidRPr="00B45CA1">
        <w:rPr>
          <w:rFonts w:cs="Times New Roman"/>
          <w:szCs w:val="24"/>
        </w:rPr>
        <w:t>Сергиево-Посадского городского округа</w:t>
      </w:r>
      <w:r w:rsidRPr="00B45CA1">
        <w:rPr>
          <w:rFonts w:cs="Times New Roman"/>
          <w:szCs w:val="24"/>
        </w:rPr>
        <w:t xml:space="preserve"> или неполное предоставление средств из запланированных источников в соответствующих подпрограммах;</w:t>
      </w:r>
    </w:p>
    <w:p w14:paraId="5C406DE2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неэффективное и/или неполное использование возможностей и сервисов, внедряемых в рамках муниципальной программы ИКТ, информационных систем и ресурсов;</w:t>
      </w:r>
    </w:p>
    <w:p w14:paraId="2EC4676C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технические и технологические риски, в том числе по причине несовместимости ИС;</w:t>
      </w:r>
    </w:p>
    <w:p w14:paraId="3FC0586D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методологические риски, связанные с отсутствием методических рекомендаций по применению нормативных правовых актов в сфере государственного и муниципального управления;</w:t>
      </w:r>
    </w:p>
    <w:p w14:paraId="510D1E4B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 xml:space="preserve">организационные риски при </w:t>
      </w:r>
      <w:proofErr w:type="gramStart"/>
      <w:r w:rsidRPr="00B45CA1">
        <w:rPr>
          <w:rFonts w:cs="Times New Roman"/>
          <w:szCs w:val="24"/>
        </w:rPr>
        <w:t>не обеспечении</w:t>
      </w:r>
      <w:proofErr w:type="gramEnd"/>
      <w:r w:rsidRPr="00B45CA1">
        <w:rPr>
          <w:rFonts w:cs="Times New Roman"/>
          <w:szCs w:val="24"/>
        </w:rPr>
        <w:t xml:space="preserve"> необходимого взаимодействия участников решения программных задач.</w:t>
      </w:r>
    </w:p>
    <w:p w14:paraId="7F501522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В целях обеспечения управления рисками муниципальный заказчик программы организует осуществление контроля и оценку эффективности реализации подпрограмм в составе муниципальной программы и на основе результатов оценки вносит необходимые предложения координатору муниципальной программы для принятия соответствующих решений, в том числе по корректировке муниципальной программы.</w:t>
      </w:r>
    </w:p>
    <w:p w14:paraId="3E47BD27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 xml:space="preserve">Риск </w:t>
      </w:r>
      <w:proofErr w:type="spellStart"/>
      <w:r w:rsidRPr="00B45CA1">
        <w:rPr>
          <w:rFonts w:cs="Times New Roman"/>
          <w:szCs w:val="24"/>
        </w:rPr>
        <w:t>недостижения</w:t>
      </w:r>
      <w:proofErr w:type="spellEnd"/>
      <w:r w:rsidRPr="00B45CA1">
        <w:rPr>
          <w:rFonts w:cs="Times New Roman"/>
          <w:szCs w:val="24"/>
        </w:rPr>
        <w:t xml:space="preserve"> конечных результатов муниципальной программы минимизируется формированием процедур мониторинга показателей основных мероприятий подпрограмм, включая промежуточные значения показателей по годам реализации муниципальной программы.</w:t>
      </w:r>
    </w:p>
    <w:p w14:paraId="61304820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Минимизация риска несогласованности действий участников муниципальной программы осуществляется в рамках взаимодействия муниципального заказчика муниципальной программы, координатора муниципальной программы и муниципальных заказчиков подпрограмм в составе муниципальной программы.</w:t>
      </w:r>
    </w:p>
    <w:p w14:paraId="144BCDFE" w14:textId="77777777" w:rsidR="0038668F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 xml:space="preserve"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</w:t>
      </w:r>
      <w:r w:rsidR="0038668F" w:rsidRPr="00B45CA1">
        <w:rPr>
          <w:rFonts w:cs="Times New Roman"/>
          <w:szCs w:val="24"/>
        </w:rPr>
        <w:t>Сергиево-Посадского городского округа</w:t>
      </w:r>
      <w:r w:rsidRPr="00B45CA1">
        <w:rPr>
          <w:rFonts w:cs="Times New Roman"/>
          <w:szCs w:val="24"/>
        </w:rPr>
        <w:t xml:space="preserve">, учтенных при формировании финансовых параметров муниципальной программы, анализа и оценки результатов реализации мероприятий подпрограмм в ходе их исполнения, оперативного принятия решений в установленном порядке о перераспределении средств между подпрограммами. </w:t>
      </w:r>
    </w:p>
    <w:p w14:paraId="3B2A3EFF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 xml:space="preserve">Для обеспечения эффективного и полного использования возможностей, предоставляемых ИКТ, в программу включены мероприятия централизованного обеспечения ИКТ ресурсами и системами с участием </w:t>
      </w:r>
      <w:r w:rsidR="000B0AE4" w:rsidRPr="00B45CA1">
        <w:rPr>
          <w:rFonts w:cs="Times New Roman"/>
          <w:szCs w:val="24"/>
        </w:rPr>
        <w:t xml:space="preserve">администрации </w:t>
      </w:r>
      <w:r w:rsidR="00806658" w:rsidRPr="00B45CA1">
        <w:rPr>
          <w:rFonts w:cs="Times New Roman"/>
          <w:szCs w:val="24"/>
        </w:rPr>
        <w:t>Сергиево-Посадского городского округа</w:t>
      </w:r>
      <w:r w:rsidRPr="00B45CA1">
        <w:rPr>
          <w:rFonts w:cs="Times New Roman"/>
          <w:szCs w:val="24"/>
        </w:rPr>
        <w:t xml:space="preserve"> Московской области в качестве уполномоченного органа по осуществлению закупок соответствующих ИТ-ресурсов для </w:t>
      </w:r>
      <w:r w:rsidR="000B0AE4" w:rsidRPr="00B45CA1">
        <w:rPr>
          <w:rFonts w:cs="Times New Roman"/>
          <w:szCs w:val="24"/>
        </w:rPr>
        <w:t xml:space="preserve">Сергиево-Посадского городского округа </w:t>
      </w:r>
      <w:r w:rsidRPr="00B45CA1">
        <w:rPr>
          <w:rFonts w:cs="Times New Roman"/>
          <w:szCs w:val="24"/>
        </w:rPr>
        <w:t xml:space="preserve">Московской области и </w:t>
      </w:r>
      <w:r w:rsidR="000B0AE4" w:rsidRPr="00B45CA1">
        <w:rPr>
          <w:rFonts w:cs="Times New Roman"/>
          <w:szCs w:val="24"/>
        </w:rPr>
        <w:t>его</w:t>
      </w:r>
      <w:r w:rsidRPr="00B45CA1">
        <w:rPr>
          <w:rFonts w:cs="Times New Roman"/>
          <w:szCs w:val="24"/>
        </w:rPr>
        <w:t xml:space="preserve"> подведомственных учреждений. Также для минимизации рисков планируется реализация комплекса мер по повышению квалификации муниципальных служащих, популяризации среди населения информационных технологий, стимулирование их использования для взаимодействия с </w:t>
      </w:r>
      <w:r w:rsidR="00340893" w:rsidRPr="00B45CA1">
        <w:rPr>
          <w:rFonts w:cs="Times New Roman"/>
          <w:szCs w:val="24"/>
        </w:rPr>
        <w:t xml:space="preserve">администрацией Сергиево-Посадского городского округа </w:t>
      </w:r>
      <w:r w:rsidRPr="00B45CA1">
        <w:rPr>
          <w:rFonts w:cs="Times New Roman"/>
          <w:szCs w:val="24"/>
        </w:rPr>
        <w:t>Московской области.</w:t>
      </w:r>
    </w:p>
    <w:p w14:paraId="5EBF9F8A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lastRenderedPageBreak/>
        <w:t>Технические и технологические риски минимизируются на основе применения в ходе разработки и внедрения информационно-коммуникационных систем современных технологий и стандартов разработки ИКТ решений, организации управления техническими мероприятиями по разработке, внедрению и использованию ИС, привлечения квалифицированных исполнителей, а также на основе проведения экспертизы предлагаемых решений в ключе требований к ИС.</w:t>
      </w:r>
    </w:p>
    <w:p w14:paraId="78586857" w14:textId="77777777" w:rsidR="006222F7" w:rsidRPr="00B45CA1" w:rsidRDefault="0036710A" w:rsidP="000269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t>3</w:t>
      </w:r>
      <w:r w:rsidR="006222F7" w:rsidRPr="00B45CA1">
        <w:rPr>
          <w:rFonts w:cs="Times New Roman"/>
          <w:b/>
          <w:szCs w:val="24"/>
        </w:rPr>
        <w:t>. Перечень подпрограмм и краткое их описание</w:t>
      </w:r>
    </w:p>
    <w:p w14:paraId="72A7D16E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14:paraId="2B1A64AB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ab/>
        <w:t>Достижение значений целевых показателей в рамках программно-целевого сценария осуществляется посредством реализации двух по</w:t>
      </w:r>
      <w:r w:rsidR="007D13D5" w:rsidRPr="00B45CA1">
        <w:rPr>
          <w:rFonts w:cs="Times New Roman"/>
          <w:szCs w:val="24"/>
        </w:rPr>
        <w:t>дпрограмм:</w:t>
      </w:r>
    </w:p>
    <w:p w14:paraId="2E94C9C4" w14:textId="50706F25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ab/>
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</w:t>
      </w:r>
      <w:r w:rsidR="007D13D5" w:rsidRPr="00B45CA1">
        <w:rPr>
          <w:rFonts w:cs="Times New Roman"/>
          <w:szCs w:val="24"/>
        </w:rPr>
        <w:t>пальных услуг</w:t>
      </w:r>
      <w:r w:rsidR="00242E5D" w:rsidRPr="00042B09">
        <w:rPr>
          <w:rFonts w:eastAsia="Calibri" w:cs="Times New Roman"/>
          <w:szCs w:val="24"/>
        </w:rPr>
        <w:t>, а также услуг почтовой связи, а также услуг почтовой связи</w:t>
      </w:r>
      <w:r w:rsidR="007D13D5" w:rsidRPr="00B45CA1">
        <w:rPr>
          <w:rFonts w:cs="Times New Roman"/>
          <w:szCs w:val="24"/>
        </w:rPr>
        <w:t>» (Подпрограмма 1) - н</w:t>
      </w:r>
      <w:r w:rsidRPr="00B45CA1">
        <w:rPr>
          <w:rFonts w:cs="Times New Roman"/>
          <w:szCs w:val="24"/>
        </w:rPr>
        <w:t>аправлена на снижение административных барьеров, повышение качества и доступности государственных и муниципальных услуг путем совершенствования нормативных правовых актов, развития системы предоставления государственных и муниципальных услуг по принципу «одного окна», в том числе сети МФЦ.</w:t>
      </w:r>
    </w:p>
    <w:p w14:paraId="1D0D2F49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ab/>
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</w:t>
      </w:r>
      <w:r w:rsidR="007D13D5" w:rsidRPr="00B45CA1">
        <w:rPr>
          <w:rFonts w:cs="Times New Roman"/>
          <w:szCs w:val="24"/>
        </w:rPr>
        <w:t>ти» (Подпрограмма 2) - н</w:t>
      </w:r>
      <w:r w:rsidRPr="00B45CA1">
        <w:rPr>
          <w:rFonts w:cs="Times New Roman"/>
          <w:szCs w:val="24"/>
        </w:rPr>
        <w:t xml:space="preserve">аправлена на повышение эффективности деятельности ОМСУ </w:t>
      </w:r>
      <w:r w:rsidR="00E27D39" w:rsidRPr="00B45CA1">
        <w:rPr>
          <w:rFonts w:cs="Times New Roman"/>
          <w:szCs w:val="24"/>
        </w:rPr>
        <w:t xml:space="preserve">Сергиево-Посадского городского округа </w:t>
      </w:r>
      <w:r w:rsidRPr="00B45CA1">
        <w:rPr>
          <w:rFonts w:cs="Times New Roman"/>
          <w:szCs w:val="24"/>
        </w:rPr>
        <w:t xml:space="preserve">и доступности государственных и муниципальных услуг для физических и юридических лиц на территории </w:t>
      </w:r>
      <w:r w:rsidR="00E27D39" w:rsidRPr="00B45CA1">
        <w:rPr>
          <w:rFonts w:cs="Times New Roman"/>
          <w:szCs w:val="24"/>
        </w:rPr>
        <w:t>Сергиево-Посадского городского округа</w:t>
      </w:r>
      <w:r w:rsidRPr="00B45CA1">
        <w:rPr>
          <w:rFonts w:cs="Times New Roman"/>
          <w:szCs w:val="24"/>
        </w:rPr>
        <w:t>, рост доступности и качества предоставляемых образовательных услуг, создание инфраструктуры экосистемы цифровой экономики во всех сферах социально-экономической деятельности.</w:t>
      </w:r>
    </w:p>
    <w:p w14:paraId="1DDBB726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14:paraId="110DE60E" w14:textId="77777777" w:rsidR="006222F7" w:rsidRPr="00B45CA1" w:rsidRDefault="0036710A" w:rsidP="000269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t>4</w:t>
      </w:r>
      <w:r w:rsidR="006222F7" w:rsidRPr="00B45CA1">
        <w:rPr>
          <w:rFonts w:cs="Times New Roman"/>
          <w:b/>
          <w:szCs w:val="24"/>
        </w:rPr>
        <w:t>. Обобщенная характеристика основных мероприятий муниципальной программы с обоснованием необходимости их осуществления</w:t>
      </w:r>
    </w:p>
    <w:p w14:paraId="5D3F51DE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14:paraId="6134A6FC" w14:textId="77777777" w:rsidR="00C600F5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 xml:space="preserve">Основные мероприятия муниципальной программы «Цифровое муниципальное образование» представляют собой совокупность мероприятий, входящих в состав подпрограмм. Подпрограммы и включенные в них основные мероприятия, представляют в совокупности комплекс взаимосвязанных мер, направленных на решение наиболее важных текущих и перспективных направлений в сфере муниципального управления в </w:t>
      </w:r>
      <w:r w:rsidR="00E27D39" w:rsidRPr="00B45CA1">
        <w:rPr>
          <w:rFonts w:cs="Times New Roman"/>
          <w:szCs w:val="24"/>
        </w:rPr>
        <w:t>Сергиево-Посадском городском округе</w:t>
      </w:r>
      <w:r w:rsidRPr="00B45CA1">
        <w:rPr>
          <w:rFonts w:cs="Times New Roman"/>
          <w:szCs w:val="24"/>
        </w:rPr>
        <w:t xml:space="preserve">. </w:t>
      </w:r>
    </w:p>
    <w:p w14:paraId="3BF6FC9F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Подпрограммой 1 предусматривается реализация следующих основных мероприятий:</w:t>
      </w:r>
    </w:p>
    <w:p w14:paraId="0D4628E5" w14:textId="203353C9" w:rsidR="00E27D39" w:rsidRPr="00213EC3" w:rsidRDefault="00E27D39" w:rsidP="0002691E">
      <w:pPr>
        <w:spacing w:after="0" w:line="240" w:lineRule="auto"/>
        <w:ind w:firstLine="540"/>
        <w:jc w:val="both"/>
        <w:rPr>
          <w:rFonts w:eastAsia="Calibri"/>
          <w:szCs w:val="24"/>
        </w:rPr>
      </w:pPr>
      <w:r w:rsidRPr="00B45CA1">
        <w:rPr>
          <w:szCs w:val="24"/>
        </w:rPr>
        <w:t xml:space="preserve">1. </w:t>
      </w:r>
      <w:r w:rsidRPr="00B45CA1">
        <w:rPr>
          <w:rFonts w:eastAsia="Calibri"/>
          <w:szCs w:val="24"/>
        </w:rPr>
        <w:t xml:space="preserve">Реализация общесистемных мер по повышению качества и доступности государственных и муниципальных услуг </w:t>
      </w:r>
      <w:r w:rsidR="00213EC3">
        <w:rPr>
          <w:rFonts w:eastAsia="Calibri"/>
          <w:szCs w:val="24"/>
        </w:rPr>
        <w:t>на территории муниципального образования.</w:t>
      </w:r>
    </w:p>
    <w:p w14:paraId="579B9775" w14:textId="77777777" w:rsidR="00E27D39" w:rsidRPr="00B45CA1" w:rsidRDefault="00E27D39" w:rsidP="0002691E">
      <w:pPr>
        <w:spacing w:after="0" w:line="240" w:lineRule="auto"/>
        <w:ind w:firstLine="540"/>
        <w:jc w:val="both"/>
        <w:rPr>
          <w:rFonts w:eastAsia="Calibri"/>
          <w:szCs w:val="24"/>
        </w:rPr>
      </w:pPr>
      <w:r w:rsidRPr="00B45CA1">
        <w:rPr>
          <w:rFonts w:eastAsia="Calibri"/>
          <w:szCs w:val="24"/>
        </w:rPr>
        <w:t>2. Организация деятельности многофункциональных центров предоставления государственных и муниципальных услуг.</w:t>
      </w:r>
    </w:p>
    <w:p w14:paraId="070E3B2C" w14:textId="77777777" w:rsidR="00E27D39" w:rsidRPr="00B45CA1" w:rsidRDefault="00E27D39" w:rsidP="0002691E">
      <w:pPr>
        <w:spacing w:after="0" w:line="240" w:lineRule="auto"/>
        <w:ind w:firstLine="540"/>
        <w:jc w:val="both"/>
        <w:rPr>
          <w:szCs w:val="24"/>
        </w:rPr>
      </w:pPr>
      <w:r w:rsidRPr="00B45CA1">
        <w:rPr>
          <w:rFonts w:eastAsia="Calibri"/>
          <w:szCs w:val="24"/>
        </w:rPr>
        <w:t>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14:paraId="4800CE64" w14:textId="77777777" w:rsidR="00E27D39" w:rsidRPr="00B45CA1" w:rsidRDefault="00E27D39" w:rsidP="0002691E">
      <w:pPr>
        <w:shd w:val="clear" w:color="auto" w:fill="FFFFFF"/>
        <w:spacing w:after="0" w:line="240" w:lineRule="auto"/>
        <w:ind w:firstLine="708"/>
        <w:jc w:val="both"/>
        <w:rPr>
          <w:szCs w:val="24"/>
        </w:rPr>
      </w:pPr>
      <w:r w:rsidRPr="00B45CA1">
        <w:rPr>
          <w:szCs w:val="24"/>
        </w:rPr>
        <w:lastRenderedPageBreak/>
        <w:t xml:space="preserve">В рамках реализации общесистемных мер подпрограммой предусмотрены мероприятия, направленные на снижение административных барьеров в том числе проведение комплексной оптимизации муниципальных услуг по сферам общественных отношений, что позволит улучшить условия для развития в Сергиево-Посадском городском округе предпринимательства и инвестиционной деятельности. </w:t>
      </w:r>
    </w:p>
    <w:p w14:paraId="61FAB023" w14:textId="77777777" w:rsidR="00E27D39" w:rsidRPr="00B45CA1" w:rsidRDefault="00E27D39" w:rsidP="0002691E">
      <w:pPr>
        <w:spacing w:after="0" w:line="240" w:lineRule="auto"/>
        <w:ind w:firstLine="709"/>
        <w:jc w:val="both"/>
        <w:rPr>
          <w:szCs w:val="24"/>
        </w:rPr>
      </w:pPr>
      <w:r w:rsidRPr="00B45CA1">
        <w:rPr>
          <w:szCs w:val="24"/>
        </w:rPr>
        <w:t>Доступность и качество государственных и муниципальных услуг планируется обеспечить путем организации предоставления государственных и муниципальных услуг по экстерриториальному принципу (возможность граждан обращаться за регистрацией прав в офис приема-выдачи документов в любом регионе России, независимо от места расположения объекта недвижимости) и обеспечения возможности обращения заявителя за получением комплекса государственных и муниципальных услуг по жизненным ситуациям.</w:t>
      </w:r>
    </w:p>
    <w:p w14:paraId="69441870" w14:textId="77777777" w:rsidR="00E27D39" w:rsidRPr="00B45CA1" w:rsidRDefault="00E27D39" w:rsidP="0002691E">
      <w:pPr>
        <w:shd w:val="clear" w:color="auto" w:fill="FFFFFF"/>
        <w:spacing w:after="0" w:line="240" w:lineRule="auto"/>
        <w:ind w:firstLine="709"/>
        <w:jc w:val="both"/>
        <w:rPr>
          <w:szCs w:val="24"/>
        </w:rPr>
      </w:pPr>
      <w:r w:rsidRPr="00B45CA1">
        <w:rPr>
          <w:szCs w:val="24"/>
        </w:rPr>
        <w:t>Проведение оперативного мониторинга доступности и качества предоставляемых государственных и муниципальных услуг позволит определить степень удовлетворенности граждан качеством предоставляемых услуг, в том числе на базе МФЦ, и   оценку эффективности деятельности органов государственной власти Московской области и органов местного самоуправления муниципальных образований Московской области.</w:t>
      </w:r>
    </w:p>
    <w:p w14:paraId="746A65D6" w14:textId="77777777" w:rsidR="00E27D39" w:rsidRPr="00B45CA1" w:rsidRDefault="00E27D39" w:rsidP="0002691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14:paraId="30D1CB30" w14:textId="77777777" w:rsidR="006222F7" w:rsidRPr="00B45CA1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 xml:space="preserve">Подпрограммой 2 предусматривается реализация основных мероприятий, направленных на достижение целей и задач федеральных и региональных проектов в сфере информационных технологий в том числе по увеличению числа граждан, пользующихся электронными сервисами учреждений </w:t>
      </w:r>
      <w:r w:rsidR="002D41A7" w:rsidRPr="00B45CA1">
        <w:rPr>
          <w:rFonts w:cs="Times New Roman"/>
          <w:szCs w:val="24"/>
        </w:rPr>
        <w:t xml:space="preserve">Сергиево-Посадского городского округа </w:t>
      </w:r>
      <w:r w:rsidRPr="00B45CA1">
        <w:rPr>
          <w:rFonts w:cs="Times New Roman"/>
          <w:szCs w:val="24"/>
        </w:rPr>
        <w:t>Московской области:</w:t>
      </w:r>
    </w:p>
    <w:p w14:paraId="7B6CC16F" w14:textId="64F4593D" w:rsidR="006222F7" w:rsidRPr="00B45CA1" w:rsidRDefault="00213EC3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0</w:t>
      </w:r>
      <w:r w:rsidR="006222F7" w:rsidRPr="00B45CA1">
        <w:rPr>
          <w:rFonts w:cs="Times New Roman"/>
          <w:szCs w:val="24"/>
        </w:rPr>
        <w:t>1</w:t>
      </w:r>
      <w:r>
        <w:rPr>
          <w:rFonts w:cs="Times New Roman"/>
          <w:szCs w:val="24"/>
        </w:rPr>
        <w:t xml:space="preserve">   </w:t>
      </w:r>
      <w:r w:rsidR="006222F7" w:rsidRPr="00B45CA1">
        <w:rPr>
          <w:rFonts w:cs="Times New Roman"/>
          <w:szCs w:val="24"/>
        </w:rPr>
        <w:t xml:space="preserve"> Информационная инфраструктура;</w:t>
      </w:r>
    </w:p>
    <w:p w14:paraId="1645A6BA" w14:textId="0D1057F3" w:rsidR="006222F7" w:rsidRPr="00B45CA1" w:rsidRDefault="00213EC3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0</w:t>
      </w:r>
      <w:r w:rsidR="006222F7" w:rsidRPr="00B45CA1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 </w:t>
      </w:r>
      <w:r w:rsidR="006222F7" w:rsidRPr="00B45CA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 </w:t>
      </w:r>
      <w:r w:rsidR="006222F7" w:rsidRPr="00B45CA1">
        <w:rPr>
          <w:rFonts w:cs="Times New Roman"/>
          <w:szCs w:val="24"/>
        </w:rPr>
        <w:t>Информационная безопасность;</w:t>
      </w:r>
    </w:p>
    <w:p w14:paraId="0919FA86" w14:textId="470AB023" w:rsidR="006222F7" w:rsidRPr="00B45CA1" w:rsidRDefault="00213EC3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0</w:t>
      </w:r>
      <w:r w:rsidR="006222F7" w:rsidRPr="00B45CA1">
        <w:rPr>
          <w:rFonts w:cs="Times New Roman"/>
          <w:szCs w:val="24"/>
        </w:rPr>
        <w:t>3</w:t>
      </w:r>
      <w:r>
        <w:rPr>
          <w:rFonts w:cs="Times New Roman"/>
          <w:szCs w:val="24"/>
        </w:rPr>
        <w:t xml:space="preserve">   </w:t>
      </w:r>
      <w:r w:rsidR="006222F7" w:rsidRPr="00B45CA1">
        <w:rPr>
          <w:rFonts w:cs="Times New Roman"/>
          <w:szCs w:val="24"/>
        </w:rPr>
        <w:t xml:space="preserve"> Цифровое государственное управление;</w:t>
      </w:r>
    </w:p>
    <w:p w14:paraId="1B0387FC" w14:textId="47902C79" w:rsidR="00213EC3" w:rsidRPr="00213EC3" w:rsidRDefault="00213EC3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04    </w:t>
      </w:r>
      <w:r w:rsidRPr="00B45CA1">
        <w:rPr>
          <w:rFonts w:cs="Times New Roman"/>
          <w:szCs w:val="24"/>
        </w:rPr>
        <w:t>Цифровая культура</w:t>
      </w:r>
      <w:r w:rsidRPr="00213EC3">
        <w:rPr>
          <w:rFonts w:cs="Times New Roman"/>
          <w:szCs w:val="24"/>
        </w:rPr>
        <w:t>;</w:t>
      </w:r>
    </w:p>
    <w:p w14:paraId="4314AC2B" w14:textId="5413918A" w:rsidR="00213EC3" w:rsidRPr="00213EC3" w:rsidRDefault="00213EC3" w:rsidP="00213EC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13EC3">
        <w:rPr>
          <w:rFonts w:cs="Times New Roman"/>
          <w:szCs w:val="24"/>
        </w:rPr>
        <w:t xml:space="preserve">         </w:t>
      </w:r>
      <w:r>
        <w:rPr>
          <w:rFonts w:cs="Times New Roman"/>
          <w:szCs w:val="24"/>
          <w:lang w:val="en-US"/>
        </w:rPr>
        <w:t>D</w:t>
      </w:r>
      <w:r w:rsidRPr="00213EC3">
        <w:rPr>
          <w:rFonts w:cs="Times New Roman"/>
          <w:szCs w:val="24"/>
        </w:rPr>
        <w:t xml:space="preserve">2   </w:t>
      </w:r>
      <w:r>
        <w:rPr>
          <w:rFonts w:cs="Times New Roman"/>
          <w:szCs w:val="24"/>
        </w:rPr>
        <w:t xml:space="preserve">Федеральный проект </w:t>
      </w:r>
      <w:r w:rsidRPr="00213EC3">
        <w:rPr>
          <w:rFonts w:cs="Times New Roman"/>
          <w:szCs w:val="24"/>
        </w:rPr>
        <w:t>“</w:t>
      </w:r>
      <w:r>
        <w:rPr>
          <w:rFonts w:cs="Times New Roman"/>
          <w:szCs w:val="24"/>
        </w:rPr>
        <w:t>Информационная инфраструктура</w:t>
      </w:r>
      <w:r w:rsidRPr="00213EC3">
        <w:rPr>
          <w:rFonts w:cs="Times New Roman"/>
          <w:szCs w:val="24"/>
        </w:rPr>
        <w:t>”;</w:t>
      </w:r>
    </w:p>
    <w:p w14:paraId="0DC32F81" w14:textId="0EE9FC14" w:rsidR="00213EC3" w:rsidRDefault="00213EC3" w:rsidP="00213EC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213EC3">
        <w:rPr>
          <w:rFonts w:cs="Times New Roman"/>
          <w:szCs w:val="24"/>
        </w:rPr>
        <w:t xml:space="preserve">         </w:t>
      </w:r>
      <w:r>
        <w:rPr>
          <w:rFonts w:cs="Times New Roman"/>
          <w:szCs w:val="24"/>
          <w:lang w:val="en-US"/>
        </w:rPr>
        <w:t>D</w:t>
      </w:r>
      <w:r w:rsidRPr="00213EC3">
        <w:rPr>
          <w:rFonts w:cs="Times New Roman"/>
          <w:szCs w:val="24"/>
        </w:rPr>
        <w:t xml:space="preserve">6   </w:t>
      </w:r>
      <w:r>
        <w:rPr>
          <w:rFonts w:cs="Times New Roman"/>
          <w:szCs w:val="24"/>
        </w:rPr>
        <w:t>Федеральный проект</w:t>
      </w:r>
      <w:r w:rsidRPr="00213EC3">
        <w:rPr>
          <w:rFonts w:cs="Times New Roman"/>
          <w:szCs w:val="24"/>
        </w:rPr>
        <w:t xml:space="preserve"> “</w:t>
      </w:r>
      <w:r>
        <w:rPr>
          <w:rFonts w:cs="Times New Roman"/>
          <w:szCs w:val="24"/>
        </w:rPr>
        <w:t>Цифровое государственное управление</w:t>
      </w:r>
      <w:r w:rsidRPr="00213EC3">
        <w:rPr>
          <w:rFonts w:cs="Times New Roman"/>
          <w:szCs w:val="24"/>
        </w:rPr>
        <w:t>”;</w:t>
      </w:r>
    </w:p>
    <w:p w14:paraId="44ACAF0F" w14:textId="1791DFBC" w:rsidR="006222F7" w:rsidRPr="00B45CA1" w:rsidRDefault="00213EC3" w:rsidP="00213EC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Е4</w:t>
      </w:r>
      <w:r w:rsidR="006222F7" w:rsidRPr="00B45CA1">
        <w:rPr>
          <w:rFonts w:cs="Times New Roman"/>
          <w:szCs w:val="24"/>
        </w:rPr>
        <w:t xml:space="preserve"> </w:t>
      </w:r>
      <w:r w:rsidRPr="00213EC3">
        <w:rPr>
          <w:rFonts w:cs="Times New Roman"/>
          <w:szCs w:val="24"/>
        </w:rPr>
        <w:t xml:space="preserve">  </w:t>
      </w:r>
      <w:r w:rsidR="00E10498">
        <w:rPr>
          <w:rFonts w:cs="Times New Roman"/>
          <w:szCs w:val="24"/>
        </w:rPr>
        <w:t xml:space="preserve">Федеральный проект </w:t>
      </w:r>
      <w:r w:rsidR="00E10498" w:rsidRPr="00E10498">
        <w:rPr>
          <w:rFonts w:cs="Times New Roman"/>
          <w:szCs w:val="24"/>
        </w:rPr>
        <w:t>“</w:t>
      </w:r>
      <w:r w:rsidR="006222F7" w:rsidRPr="00B45CA1">
        <w:rPr>
          <w:rFonts w:cs="Times New Roman"/>
          <w:szCs w:val="24"/>
        </w:rPr>
        <w:t>Цифровая образовательная среда</w:t>
      </w:r>
      <w:r w:rsidR="00E10498" w:rsidRPr="006D57FF">
        <w:rPr>
          <w:rFonts w:cs="Times New Roman"/>
          <w:szCs w:val="24"/>
        </w:rPr>
        <w:t>”</w:t>
      </w:r>
      <w:r w:rsidR="006222F7" w:rsidRPr="00B45CA1">
        <w:rPr>
          <w:rFonts w:cs="Times New Roman"/>
          <w:szCs w:val="24"/>
        </w:rPr>
        <w:t>;</w:t>
      </w:r>
    </w:p>
    <w:p w14:paraId="4297F7EB" w14:textId="77777777" w:rsidR="00213EC3" w:rsidRDefault="00213EC3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</w:p>
    <w:p w14:paraId="29BE85C7" w14:textId="11D56532" w:rsidR="0036710A" w:rsidRPr="00B45CA1" w:rsidRDefault="0036710A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B45CA1">
        <w:rPr>
          <w:rFonts w:eastAsia="Calibri" w:cs="Times New Roman"/>
          <w:szCs w:val="24"/>
        </w:rPr>
        <w:t xml:space="preserve">В рамках основного мероприятия «Информационная инфраструктура» предусматривается оснащение рабочих мест работников ОМСУ Сергиево-Посадского городского округа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 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 Сергиево-Посадского городского округа Московской области, включая организации и учреждения, находящихся в их ведении, к единой интегрированной </w:t>
      </w:r>
      <w:proofErr w:type="spellStart"/>
      <w:r w:rsidRPr="00B45CA1">
        <w:rPr>
          <w:rFonts w:eastAsia="Calibri" w:cs="Times New Roman"/>
          <w:szCs w:val="24"/>
        </w:rPr>
        <w:t>мультисервисной</w:t>
      </w:r>
      <w:proofErr w:type="spellEnd"/>
      <w:r w:rsidRPr="00B45CA1">
        <w:rPr>
          <w:rFonts w:eastAsia="Calibri" w:cs="Times New Roman"/>
          <w:szCs w:val="24"/>
        </w:rPr>
        <w:t xml:space="preserve"> телекоммуникационной сети Правительства Московской области для нужд ОМСУ Сергиево-Посадского городского округа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 рамках федерального проекта), обеспечение жителей городских и сельских населенных пунктов Сергиево-Посадского городского округа возможностью пользования </w:t>
      </w:r>
      <w:r w:rsidRPr="00B45CA1">
        <w:rPr>
          <w:rFonts w:eastAsia="Times New Roman" w:cs="Times New Roman"/>
          <w:szCs w:val="24"/>
          <w:lang w:eastAsia="ru-RU"/>
        </w:rPr>
        <w:t>услугами проводного и мобильного доступа в информационно-телекоммуникационную сеть Интернет на скорости не менее 1 Мбит/с, предоставляемыми не менее чем 2 операторами связи.</w:t>
      </w:r>
    </w:p>
    <w:p w14:paraId="0D1EE6F5" w14:textId="77777777" w:rsidR="0036710A" w:rsidRPr="00B45CA1" w:rsidRDefault="0036710A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B45CA1">
        <w:rPr>
          <w:rFonts w:eastAsia="Calibri" w:cs="Times New Roman"/>
          <w:szCs w:val="24"/>
        </w:rPr>
        <w:t xml:space="preserve">В рамках основного мероприятия «Информационная безопасность» предусматривается приобретение услуг по защите информации </w:t>
      </w:r>
      <w:r w:rsidRPr="00B45CA1">
        <w:rPr>
          <w:rFonts w:eastAsia="Calibri" w:cs="Times New Roman"/>
          <w:szCs w:val="24"/>
        </w:rPr>
        <w:lastRenderedPageBreak/>
        <w:t>и аттестации на соответствие требованиям по безопасности информации информационных систем (декларации о соответствии требованиям по 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Сергиево-Посадского городского округа Московской области в соответствии с установленными требованиями.</w:t>
      </w:r>
    </w:p>
    <w:p w14:paraId="758EF94D" w14:textId="77777777" w:rsidR="0036710A" w:rsidRPr="00B45CA1" w:rsidRDefault="0036710A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B45CA1">
        <w:rPr>
          <w:rFonts w:eastAsia="Calibri" w:cs="Times New Roman"/>
          <w:szCs w:val="24"/>
        </w:rPr>
        <w:t>В рамках основного мероприятия «Цифровое государственное управление» предусматривается оснащение рабочих мест работников ОМСУ Сергиево-Посадского городского округа Московской области локальными прикладными программными продуктами, общесистемным и 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 управлением кадрами, имуществом, закупками и проведением различных видов торгов, с организацией электронного документооборота и 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 муниципальных услуг, оказываемых в электронном виде, с развитием системы электронного взаимодействия региональных ведомств с ОМСУ Сергиево-Посадским городским округом Московской области, а также находящимися в 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Сергиево-Посадском городском округе Московской области для получения услуг, оплаты через сеть Интернет основных пошлин, штрафов и сборов, предоставление доступа к электронным сервисам цифровой инфраструктуры в сфере жилищно-коммунального хозяйства (в рамках федерального проекта).</w:t>
      </w:r>
    </w:p>
    <w:p w14:paraId="08FEF6F0" w14:textId="77777777" w:rsidR="0034665F" w:rsidRPr="00B45CA1" w:rsidRDefault="0034665F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B45CA1">
        <w:rPr>
          <w:rFonts w:eastAsia="Calibri" w:cs="Times New Roman"/>
          <w:szCs w:val="24"/>
        </w:rPr>
        <w:t>В рамках федерального проекта «Цифровая образовательная среда» планируется выравнивание уровня оснащения школ современными аппаратно-программными комплексами, обеспечивающими возможность использования новых технологий.</w:t>
      </w:r>
    </w:p>
    <w:p w14:paraId="38540152" w14:textId="77777777" w:rsidR="0036710A" w:rsidRPr="00B45CA1" w:rsidRDefault="0036710A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B45CA1">
        <w:rPr>
          <w:rFonts w:eastAsia="Calibri" w:cs="Times New Roman"/>
          <w:szCs w:val="24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14:paraId="09C3801B" w14:textId="77777777" w:rsidR="00507885" w:rsidRPr="00B45CA1" w:rsidRDefault="00507885" w:rsidP="00044D83">
      <w:pPr>
        <w:spacing w:after="0" w:line="240" w:lineRule="auto"/>
        <w:rPr>
          <w:rFonts w:cs="Times New Roman"/>
          <w:b/>
          <w:szCs w:val="24"/>
        </w:rPr>
      </w:pPr>
    </w:p>
    <w:p w14:paraId="2C165311" w14:textId="77777777" w:rsidR="000419BE" w:rsidRPr="00B45CA1" w:rsidRDefault="000419BE" w:rsidP="00774B5D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6F7D830C" w14:textId="77777777" w:rsidR="0093037F" w:rsidRPr="00B45CA1" w:rsidRDefault="0093037F">
      <w:pPr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br w:type="page"/>
      </w:r>
    </w:p>
    <w:p w14:paraId="3D195553" w14:textId="77777777" w:rsidR="00E01852" w:rsidRPr="00B45CA1" w:rsidRDefault="0036710A" w:rsidP="00774B5D">
      <w:pPr>
        <w:spacing w:after="0" w:line="240" w:lineRule="auto"/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lastRenderedPageBreak/>
        <w:t xml:space="preserve">5. </w:t>
      </w:r>
      <w:proofErr w:type="gramStart"/>
      <w:r w:rsidR="008F1018" w:rsidRPr="00B45CA1">
        <w:rPr>
          <w:rFonts w:cs="Times New Roman"/>
          <w:b/>
          <w:szCs w:val="24"/>
        </w:rPr>
        <w:t>Планируемые  результаты</w:t>
      </w:r>
      <w:proofErr w:type="gramEnd"/>
      <w:r w:rsidR="008F1018" w:rsidRPr="00B45CA1">
        <w:rPr>
          <w:rFonts w:cs="Times New Roman"/>
          <w:b/>
          <w:szCs w:val="24"/>
        </w:rPr>
        <w:t xml:space="preserve"> реализации муниципальной программы</w:t>
      </w:r>
      <w:r w:rsidR="00E01852" w:rsidRPr="00B45CA1">
        <w:rPr>
          <w:rFonts w:cs="Times New Roman"/>
          <w:b/>
          <w:szCs w:val="24"/>
        </w:rPr>
        <w:t xml:space="preserve"> </w:t>
      </w:r>
      <w:r w:rsidR="008F1018" w:rsidRPr="00B45CA1">
        <w:rPr>
          <w:rFonts w:cs="Times New Roman"/>
          <w:b/>
          <w:szCs w:val="24"/>
        </w:rPr>
        <w:t>муниципального образования</w:t>
      </w:r>
    </w:p>
    <w:p w14:paraId="0FEB35A2" w14:textId="77777777" w:rsidR="008F1018" w:rsidRPr="00B45CA1" w:rsidRDefault="008F1018" w:rsidP="00774B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CA1">
        <w:rPr>
          <w:rFonts w:ascii="Times New Roman" w:hAnsi="Times New Roman" w:cs="Times New Roman"/>
          <w:b/>
          <w:sz w:val="24"/>
          <w:szCs w:val="24"/>
        </w:rPr>
        <w:t>«Сергиево-Посадский городской округ Московской области»</w:t>
      </w:r>
    </w:p>
    <w:p w14:paraId="4D755195" w14:textId="77777777" w:rsidR="008F1018" w:rsidRPr="00B45CA1" w:rsidRDefault="008F1018" w:rsidP="00774B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5CA1">
        <w:rPr>
          <w:rFonts w:ascii="Times New Roman" w:hAnsi="Times New Roman" w:cs="Times New Roman"/>
          <w:b/>
          <w:sz w:val="24"/>
          <w:szCs w:val="24"/>
          <w:u w:val="single"/>
        </w:rPr>
        <w:t>«Цифровое муниципальное образование»</w:t>
      </w:r>
    </w:p>
    <w:p w14:paraId="28C790C8" w14:textId="77777777" w:rsidR="008F1018" w:rsidRPr="00B45CA1" w:rsidRDefault="008F1018" w:rsidP="00774B5D">
      <w:pPr>
        <w:pStyle w:val="ConsPlusNormal"/>
        <w:jc w:val="center"/>
        <w:rPr>
          <w:rFonts w:ascii="Times New Roman" w:hAnsi="Times New Roman" w:cs="Times New Roman"/>
        </w:rPr>
      </w:pPr>
      <w:r w:rsidRPr="00B45CA1">
        <w:rPr>
          <w:rFonts w:ascii="Times New Roman" w:hAnsi="Times New Roman" w:cs="Times New Roman"/>
        </w:rPr>
        <w:t>(наименование муниципальной программы)</w:t>
      </w:r>
    </w:p>
    <w:p w14:paraId="0B09FF5C" w14:textId="77777777" w:rsidR="008F1018" w:rsidRPr="00B45CA1" w:rsidRDefault="008F1018" w:rsidP="00731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tbl>
      <w:tblPr>
        <w:tblW w:w="155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4395"/>
        <w:gridCol w:w="1684"/>
        <w:gridCol w:w="22"/>
        <w:gridCol w:w="1112"/>
        <w:gridCol w:w="22"/>
        <w:gridCol w:w="1708"/>
        <w:gridCol w:w="22"/>
        <w:gridCol w:w="799"/>
        <w:gridCol w:w="22"/>
        <w:gridCol w:w="828"/>
        <w:gridCol w:w="22"/>
        <w:gridCol w:w="829"/>
        <w:gridCol w:w="22"/>
        <w:gridCol w:w="829"/>
        <w:gridCol w:w="22"/>
        <w:gridCol w:w="850"/>
        <w:gridCol w:w="100"/>
        <w:gridCol w:w="1579"/>
        <w:gridCol w:w="22"/>
      </w:tblGrid>
      <w:tr w:rsidR="007B4361" w:rsidRPr="00B45CA1" w14:paraId="75E5ADC9" w14:textId="77777777" w:rsidTr="007543B4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107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</w:p>
          <w:p w14:paraId="2D0266D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п/п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30F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31015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Тип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957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E8E3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Базовое значение показателя на начало реализации </w:t>
            </w:r>
          </w:p>
          <w:p w14:paraId="753265E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программы</w:t>
            </w:r>
          </w:p>
        </w:tc>
        <w:tc>
          <w:tcPr>
            <w:tcW w:w="42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9F1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93F9E0" w14:textId="77777777" w:rsidR="007B4361" w:rsidRPr="00B45CA1" w:rsidRDefault="007B4361" w:rsidP="000D2CA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Номер основного мероприятия в перечне мероприятий подпрограммы</w:t>
            </w:r>
          </w:p>
        </w:tc>
      </w:tr>
      <w:tr w:rsidR="007B4361" w:rsidRPr="00B45CA1" w14:paraId="454D9047" w14:textId="77777777" w:rsidTr="007543B4">
        <w:trPr>
          <w:trHeight w:val="110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8E6B1" w14:textId="77777777" w:rsidR="007B4361" w:rsidRPr="00B45CA1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6D2B8" w14:textId="77777777" w:rsidR="007B4361" w:rsidRPr="00B45CA1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8E9C15" w14:textId="77777777" w:rsidR="007B4361" w:rsidRPr="00B45CA1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6B729" w14:textId="77777777" w:rsidR="007B4361" w:rsidRPr="00B45CA1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582A" w14:textId="77777777" w:rsidR="007B4361" w:rsidRPr="00B45CA1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C2CE8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2020 год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9E7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216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6FD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EA1F8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2024 год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86669" w14:textId="77777777" w:rsidR="007B4361" w:rsidRPr="00B45CA1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B4361" w:rsidRPr="00B45CA1" w14:paraId="4A4BBC0B" w14:textId="77777777" w:rsidTr="007543B4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4CE3B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8907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E1BEA3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4516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318E9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633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EBE4D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77115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F5B0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35095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237307A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7B4361" w:rsidRPr="00B45CA1" w14:paraId="47D21387" w14:textId="77777777" w:rsidTr="007543B4">
        <w:trPr>
          <w:trHeight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79D86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889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708CB1" w14:textId="361F073D" w:rsidR="007B4361" w:rsidRPr="00B45CA1" w:rsidRDefault="007B4361" w:rsidP="007B4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Подпрограмма 1 «Снижение административных барьеров, повышение качества и доступности предоставления государственных и муниципальных услуг, в том числе на базе многофункциональных центров предоставления государственных и муниципальных услуг</w:t>
            </w:r>
            <w:r w:rsidR="00042B09">
              <w:rPr>
                <w:rFonts w:eastAsiaTheme="minorEastAsia" w:cs="Times New Roman"/>
                <w:szCs w:val="24"/>
                <w:lang w:eastAsia="ru-RU"/>
              </w:rPr>
              <w:t>, а также услуг почтовой связи</w:t>
            </w:r>
            <w:r w:rsidRPr="00B45CA1">
              <w:rPr>
                <w:rFonts w:eastAsiaTheme="minorEastAsia" w:cs="Times New Roman"/>
                <w:szCs w:val="24"/>
                <w:lang w:eastAsia="ru-RU"/>
              </w:rPr>
              <w:t>»</w:t>
            </w:r>
          </w:p>
        </w:tc>
      </w:tr>
      <w:tr w:rsidR="007B4361" w:rsidRPr="00B45CA1" w14:paraId="58909481" w14:textId="77777777" w:rsidTr="007543B4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4408D8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142867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граждан, имеющих доступ к получению государственных и муниципальных услуг по принципу «одного окна» по мест</w:t>
            </w:r>
            <w:r w:rsidR="0036710A" w:rsidRPr="00B45CA1">
              <w:rPr>
                <w:rFonts w:eastAsia="Times New Roman" w:cs="Times New Roman"/>
                <w:szCs w:val="24"/>
                <w:lang w:eastAsia="ru-RU"/>
              </w:rPr>
              <w:t>у пребывания, в том числе в МФЦ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25EBA67" w14:textId="77777777" w:rsidR="006E76D1" w:rsidRPr="00B45CA1" w:rsidRDefault="006E76D1" w:rsidP="006E76D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 xml:space="preserve">Приоритетный </w:t>
            </w:r>
          </w:p>
          <w:p w14:paraId="4721EA18" w14:textId="77777777" w:rsidR="006E76D1" w:rsidRPr="00B45CA1" w:rsidRDefault="006E76D1" w:rsidP="006E76D1">
            <w:pPr>
              <w:spacing w:after="0" w:line="240" w:lineRule="auto"/>
              <w:ind w:right="34"/>
              <w:jc w:val="center"/>
              <w:rPr>
                <w:sz w:val="22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(</w:t>
            </w:r>
            <w:r w:rsidRPr="00B45CA1">
              <w:rPr>
                <w:sz w:val="22"/>
              </w:rPr>
              <w:t>указ</w:t>
            </w:r>
          </w:p>
          <w:p w14:paraId="7B1E6B0A" w14:textId="77777777" w:rsidR="007B4361" w:rsidRPr="00B45CA1" w:rsidRDefault="006E76D1" w:rsidP="006E76D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sz w:val="22"/>
              </w:rPr>
              <w:t>Президента РФ № 601)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540B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E1C1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95084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9279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A007A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11DF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57D0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A407A30" w14:textId="77777777" w:rsidR="007B4361" w:rsidRPr="00B45CA1" w:rsidRDefault="007B4361" w:rsidP="006E76D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14:paraId="269C630C" w14:textId="69CE6021" w:rsidR="006C1097" w:rsidRPr="00B45CA1" w:rsidRDefault="00A15265" w:rsidP="006E76D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6943FA" w:rsidRPr="00B45CA1" w14:paraId="3B715907" w14:textId="77777777" w:rsidTr="007543B4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9E0E34" w14:textId="77777777" w:rsidR="006943FA" w:rsidRPr="00B45CA1" w:rsidRDefault="006943FA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1.2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93A599" w14:textId="77777777" w:rsidR="006943FA" w:rsidRPr="00B45CA1" w:rsidRDefault="006943FA" w:rsidP="003E619B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244CE14" w14:textId="77777777" w:rsidR="006943FA" w:rsidRPr="00B45CA1" w:rsidRDefault="006943FA" w:rsidP="006E76D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 xml:space="preserve">Приоритетный </w:t>
            </w:r>
          </w:p>
          <w:p w14:paraId="24A29388" w14:textId="77777777" w:rsidR="006943FA" w:rsidRPr="00B45CA1" w:rsidRDefault="006943FA" w:rsidP="006E76D1">
            <w:pPr>
              <w:spacing w:after="0" w:line="240" w:lineRule="auto"/>
              <w:ind w:right="34"/>
              <w:jc w:val="center"/>
              <w:rPr>
                <w:sz w:val="22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(</w:t>
            </w:r>
            <w:r w:rsidRPr="00B45CA1">
              <w:rPr>
                <w:sz w:val="22"/>
              </w:rPr>
              <w:t>указ</w:t>
            </w:r>
          </w:p>
          <w:p w14:paraId="0C02A014" w14:textId="77777777" w:rsidR="006943FA" w:rsidRPr="00B45CA1" w:rsidRDefault="006943FA" w:rsidP="006E76D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B45CA1">
              <w:rPr>
                <w:sz w:val="22"/>
              </w:rPr>
              <w:t>Президента РФ № 601)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D750" w14:textId="77777777" w:rsidR="006943FA" w:rsidRPr="00B45CA1" w:rsidRDefault="006943FA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7ECCF" w14:textId="77777777" w:rsidR="006943FA" w:rsidRPr="00B45CA1" w:rsidRDefault="006943FA" w:rsidP="00FD12DE">
            <w:pPr>
              <w:jc w:val="center"/>
            </w:pPr>
            <w:r w:rsidRPr="00B45CA1">
              <w:t>95,</w:t>
            </w:r>
            <w:r w:rsidR="00FD12DE" w:rsidRPr="00B45CA1">
              <w:t>9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8563" w14:textId="77777777" w:rsidR="006943FA" w:rsidRPr="00B45CA1" w:rsidRDefault="006943FA" w:rsidP="005834B4">
            <w:pPr>
              <w:jc w:val="center"/>
            </w:pPr>
            <w:r w:rsidRPr="00B45CA1">
              <w:t>9</w:t>
            </w:r>
            <w:r w:rsidR="009F3027" w:rsidRPr="00B45CA1">
              <w:t>4,</w:t>
            </w:r>
            <w:r w:rsidRPr="00B45CA1"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DE5B0" w14:textId="394D3AAD" w:rsidR="006943FA" w:rsidRPr="00D7042D" w:rsidRDefault="005B2C8F" w:rsidP="005834B4">
            <w:pPr>
              <w:jc w:val="center"/>
              <w:rPr>
                <w:lang w:val="en-US"/>
              </w:rPr>
            </w:pPr>
            <w:r>
              <w:t>96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3653" w14:textId="77777777" w:rsidR="006943FA" w:rsidRPr="00B45CA1" w:rsidRDefault="006943FA" w:rsidP="005834B4">
            <w:pPr>
              <w:jc w:val="center"/>
            </w:pPr>
            <w:r w:rsidRPr="00B45CA1">
              <w:t>96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007E" w14:textId="77777777" w:rsidR="006943FA" w:rsidRPr="00B45CA1" w:rsidRDefault="006943FA" w:rsidP="005834B4">
            <w:pPr>
              <w:jc w:val="center"/>
            </w:pPr>
            <w:r w:rsidRPr="00B45CA1">
              <w:t>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5CE32" w14:textId="77777777" w:rsidR="006943FA" w:rsidRPr="00B45CA1" w:rsidRDefault="006943FA" w:rsidP="005834B4">
            <w:pPr>
              <w:jc w:val="center"/>
            </w:pPr>
            <w:r w:rsidRPr="00B45CA1">
              <w:t>96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50427A2" w14:textId="77777777" w:rsidR="006943FA" w:rsidRPr="00B45CA1" w:rsidRDefault="006943FA" w:rsidP="005834B4">
            <w:pPr>
              <w:jc w:val="center"/>
            </w:pPr>
            <w:r w:rsidRPr="00B45CA1">
              <w:t>1,2</w:t>
            </w:r>
          </w:p>
        </w:tc>
      </w:tr>
      <w:tr w:rsidR="006943FA" w:rsidRPr="00B45CA1" w14:paraId="3288186B" w14:textId="77777777" w:rsidTr="007543B4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714008" w14:textId="77777777" w:rsidR="006943FA" w:rsidRPr="00B45CA1" w:rsidRDefault="006943FA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1.3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B22841" w14:textId="77777777" w:rsidR="006943FA" w:rsidRPr="00B45CA1" w:rsidRDefault="006943FA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ABF2C0A" w14:textId="77777777" w:rsidR="006943FA" w:rsidRPr="00B45CA1" w:rsidRDefault="006943FA" w:rsidP="006E76D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 xml:space="preserve">Приоритетный </w:t>
            </w:r>
          </w:p>
          <w:p w14:paraId="43096116" w14:textId="77777777" w:rsidR="006943FA" w:rsidRPr="00B45CA1" w:rsidRDefault="006943FA" w:rsidP="006E76D1">
            <w:pPr>
              <w:spacing w:after="0" w:line="240" w:lineRule="auto"/>
              <w:ind w:right="34"/>
              <w:jc w:val="center"/>
              <w:rPr>
                <w:sz w:val="22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(</w:t>
            </w:r>
            <w:r w:rsidRPr="00B45CA1">
              <w:rPr>
                <w:sz w:val="22"/>
              </w:rPr>
              <w:t>указ</w:t>
            </w:r>
          </w:p>
          <w:p w14:paraId="59DE6095" w14:textId="77777777" w:rsidR="006943FA" w:rsidRPr="00B45CA1" w:rsidRDefault="006943FA" w:rsidP="006E76D1">
            <w:pPr>
              <w:spacing w:after="0" w:line="240" w:lineRule="auto"/>
              <w:jc w:val="center"/>
            </w:pPr>
            <w:r w:rsidRPr="00B45CA1">
              <w:rPr>
                <w:sz w:val="22"/>
              </w:rPr>
              <w:t>Президента РФ № 601)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C1AEE" w14:textId="37659A89" w:rsidR="006943FA" w:rsidRPr="00B45CA1" w:rsidRDefault="006943FA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минут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FE65" w14:textId="77777777" w:rsidR="006943FA" w:rsidRPr="00B45CA1" w:rsidRDefault="00FD12DE" w:rsidP="005834B4">
            <w:pPr>
              <w:jc w:val="center"/>
            </w:pPr>
            <w:r w:rsidRPr="00B45CA1">
              <w:t>2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92BAD" w14:textId="29638C7F" w:rsidR="006943FA" w:rsidRPr="00B45CA1" w:rsidRDefault="009F3027" w:rsidP="005834B4">
            <w:pPr>
              <w:jc w:val="center"/>
            </w:pPr>
            <w:r w:rsidRPr="00B45CA1">
              <w:t>11</w:t>
            </w:r>
            <w:r w:rsidR="0080361E">
              <w:t>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7485" w14:textId="3FC478BB" w:rsidR="006943FA" w:rsidRPr="00B45CA1" w:rsidRDefault="005B3F46" w:rsidP="005834B4">
            <w:pPr>
              <w:jc w:val="center"/>
            </w:pPr>
            <w: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C0901" w14:textId="77777777" w:rsidR="006943FA" w:rsidRPr="00B45CA1" w:rsidRDefault="006943FA" w:rsidP="005834B4">
            <w:pPr>
              <w:jc w:val="center"/>
            </w:pPr>
            <w:r w:rsidRPr="00B45CA1"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3A6A" w14:textId="77777777" w:rsidR="006943FA" w:rsidRPr="00B45CA1" w:rsidRDefault="006943FA" w:rsidP="005834B4">
            <w:pPr>
              <w:jc w:val="center"/>
            </w:pPr>
            <w:r w:rsidRPr="00B45CA1"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7C030" w14:textId="77777777" w:rsidR="006943FA" w:rsidRPr="00B45CA1" w:rsidRDefault="006943FA" w:rsidP="005834B4">
            <w:pPr>
              <w:jc w:val="center"/>
            </w:pPr>
            <w:r w:rsidRPr="00B45CA1">
              <w:t>2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6274B672" w14:textId="77777777" w:rsidR="006943FA" w:rsidRPr="00B45CA1" w:rsidRDefault="006943FA" w:rsidP="005834B4">
            <w:pPr>
              <w:jc w:val="center"/>
            </w:pPr>
            <w:r w:rsidRPr="00B45CA1">
              <w:t>2</w:t>
            </w:r>
          </w:p>
        </w:tc>
      </w:tr>
      <w:tr w:rsidR="007B4361" w:rsidRPr="00B45CA1" w14:paraId="100293C9" w14:textId="77777777" w:rsidTr="007543B4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1D9504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1.4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EA939E" w14:textId="48E191EB" w:rsidR="007B4361" w:rsidRPr="00B45CA1" w:rsidRDefault="007B4361" w:rsidP="00FD35A4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заявителей</w:t>
            </w:r>
            <w:r w:rsidR="005327F2">
              <w:rPr>
                <w:rFonts w:eastAsia="Times New Roman" w:cs="Times New Roman"/>
                <w:szCs w:val="24"/>
                <w:lang w:eastAsia="ru-RU"/>
              </w:rPr>
              <w:t xml:space="preserve"> МФЦ</w:t>
            </w:r>
            <w:r w:rsidR="00FD35A4" w:rsidRPr="00B45CA1">
              <w:rPr>
                <w:rFonts w:eastAsia="Times New Roman" w:cs="Times New Roman"/>
                <w:szCs w:val="24"/>
                <w:lang w:eastAsia="ru-RU"/>
              </w:rPr>
              <w:t>,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ожидающих в очереди более 11 минут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12DF416" w14:textId="77777777" w:rsidR="007B4361" w:rsidRPr="00B45CA1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A1B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EE73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0611" w14:textId="49066D13" w:rsidR="007B4361" w:rsidRPr="00B45CA1" w:rsidRDefault="0049026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7C47F" w14:textId="739C0BA1" w:rsidR="007B4361" w:rsidRPr="00B45CA1" w:rsidRDefault="00DF6AF5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9FB9B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6170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DC6A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5B2AB22F" w14:textId="77777777" w:rsidR="007B4361" w:rsidRPr="00B45CA1" w:rsidRDefault="007B4361" w:rsidP="006E76D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7B4361" w:rsidRPr="00B45CA1" w14:paraId="4A11F957" w14:textId="77777777" w:rsidTr="007543B4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EC504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1.5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D0677D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Выполнение требований комфортности и доступности МФЦ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F1F335A" w14:textId="77777777" w:rsidR="007B4361" w:rsidRPr="00B45CA1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1D0C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3F86C" w14:textId="74DC4470" w:rsidR="007B4361" w:rsidRPr="00B45CA1" w:rsidRDefault="006943FA" w:rsidP="003F031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98,</w:t>
            </w:r>
            <w:r w:rsidR="00A96F93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E510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100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754E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25A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A4C8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704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4B976DE" w14:textId="278E9495" w:rsidR="007B4361" w:rsidRPr="00B45CA1" w:rsidRDefault="00A15265" w:rsidP="006E76D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7B4361" w:rsidRPr="00B45CA1" w14:paraId="424AA987" w14:textId="77777777" w:rsidTr="007543B4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5E84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48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B49D" w14:textId="77777777" w:rsidR="007B4361" w:rsidRPr="00B45CA1" w:rsidRDefault="007B4361" w:rsidP="0036710A">
            <w:pPr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Подпрограмма 2</w:t>
            </w:r>
            <w:r w:rsidRPr="00B45CA1">
              <w:rPr>
                <w:rFonts w:eastAsiaTheme="minorEastAsia" w:cs="Times New Roman"/>
                <w:szCs w:val="24"/>
                <w:lang w:eastAsia="ru-RU"/>
              </w:rPr>
              <w:t xml:space="preserve"> «Развитие информационной и технологической инфраструктуры экосистемы цифровой экономики </w:t>
            </w:r>
            <w:r w:rsidR="0036710A" w:rsidRPr="00B45CA1">
              <w:rPr>
                <w:rFonts w:eastAsiaTheme="minorEastAsia" w:cs="Times New Roman"/>
                <w:szCs w:val="24"/>
                <w:lang w:eastAsia="ru-RU"/>
              </w:rPr>
              <w:t>муниципального образования</w:t>
            </w:r>
            <w:r w:rsidRPr="00B45CA1">
              <w:rPr>
                <w:rFonts w:eastAsiaTheme="minorEastAsia" w:cs="Times New Roman"/>
                <w:szCs w:val="24"/>
                <w:lang w:eastAsia="ru-RU"/>
              </w:rPr>
              <w:t xml:space="preserve"> Московской области»</w:t>
            </w:r>
          </w:p>
        </w:tc>
      </w:tr>
      <w:tr w:rsidR="007B4361" w:rsidRPr="00B45CA1" w14:paraId="38172AE6" w14:textId="77777777" w:rsidTr="007543B4">
        <w:trPr>
          <w:gridAfter w:val="1"/>
          <w:wAfter w:w="22" w:type="dxa"/>
          <w:trHeight w:val="4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56664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9D944C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4EE26E" w14:textId="77777777" w:rsidR="007B4361" w:rsidRPr="00B45CA1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515FFD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C586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966E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D77F9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4CF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4B05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CC314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F4C430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7B4361" w:rsidRPr="00B45CA1" w14:paraId="117560DA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D57BA4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245B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Стоимостная доля закупаемого и арендуемого ОМСУ муниципального образования Московской области иностранного ПО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80B8EA" w14:textId="714E16E7" w:rsidR="007B4361" w:rsidRPr="006D57FF" w:rsidRDefault="006D57FF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42943D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DE0F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764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B3B7" w14:textId="6FA0F00E" w:rsidR="007B4361" w:rsidRPr="00B45CA1" w:rsidRDefault="00741F9B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6957" w14:textId="30A8F228" w:rsidR="007B4361" w:rsidRPr="00B45CA1" w:rsidRDefault="00741F9B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9242C" w14:textId="36CFD0AA" w:rsidR="007B4361" w:rsidRPr="00B45CA1" w:rsidRDefault="00741F9B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D5F3C" w14:textId="4BE02FFD" w:rsidR="007B4361" w:rsidRPr="00B45CA1" w:rsidRDefault="00741F9B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3B63ED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B45CA1" w14:paraId="1C4D08B8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11584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531ED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093488" w14:textId="77777777" w:rsidR="007B4361" w:rsidRPr="00B45CA1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30FA4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F655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95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EAC3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97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9BD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6938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4D7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3940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EC2B7C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7B4361" w:rsidRPr="00B45CA1" w14:paraId="4EE5F1BF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54380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780A7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0F3B0B" w14:textId="77777777" w:rsidR="007B4361" w:rsidRPr="00B45CA1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58ED8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E7B9D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908C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C25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1835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A79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E28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376337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7B4361" w:rsidRPr="00B45CA1" w14:paraId="5BB4A670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78122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BC2E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Доля документов служебной переписки ОМСУ муниципального образования Московской области и их подведомственных учреждений с ЦИОГВ и ГО Московской области,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подведомственными ЦИОГВ и ГО Московской области организациями и учреждениями, не содержащих персональные данные и конфиденциальные сведения и направляемых исключительно в электронном виде с использованием МСЭД и средств электронной подписи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AC0708" w14:textId="77777777" w:rsidR="007B4361" w:rsidRPr="00B45CA1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967AFA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7DB9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BDED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27F8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A0B1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565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121CB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2A1D59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B45CA1" w14:paraId="6F60D682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61FEFD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03C2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Увеличение доли граждан, использующих механизм получения государственных и муниципальных услуг в электронной форме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1CE6C5" w14:textId="21A0D266" w:rsidR="007B4361" w:rsidRPr="00B45CA1" w:rsidRDefault="00EE64D7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E64D7"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CDDD60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25C2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536E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8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9133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85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3EFA5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85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306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85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F639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85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43A6BF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B45CA1" w14:paraId="606CEE09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12335B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92D42" w14:textId="0E5D4E82" w:rsidR="007B4361" w:rsidRPr="00B45CA1" w:rsidRDefault="004C52DD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4C52DD">
              <w:rPr>
                <w:rFonts w:eastAsia="Calibri" w:cs="Times New Roman"/>
                <w:szCs w:val="24"/>
                <w:lang w:eastAsia="ru-RU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5A18EA" w14:textId="77777777" w:rsidR="007B4361" w:rsidRPr="00B45CA1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7A9DFB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B58E9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70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BB5D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694A9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E1E0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316F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7565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C59835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B45CA1" w14:paraId="080E8943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F4C5BB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27771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BD0217" w14:textId="77777777" w:rsidR="007B4361" w:rsidRPr="00B45CA1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06169B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E01A9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2,2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2A9E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DDAC4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E59B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548A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92AC4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EA8C1F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B45CA1" w14:paraId="647B1699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B4768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3F2CF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F6B9E7" w14:textId="77777777" w:rsidR="007B4361" w:rsidRPr="00B45CA1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46B06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B39D0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85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AFD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85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855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2A029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2B0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90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4EC2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90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0C508E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B45CA1" w14:paraId="5C4A0FE7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1EE291" w14:textId="77777777" w:rsidR="007B4361" w:rsidRPr="00B45CA1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 w:rsidRPr="00B45CA1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BF98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Повторные обращения – Доля обращений, поступивших на портал «</w:t>
            </w:r>
            <w:proofErr w:type="spellStart"/>
            <w:r w:rsidRPr="00B45CA1">
              <w:rPr>
                <w:rFonts w:eastAsia="Times New Roman" w:cs="Times New Roman"/>
                <w:szCs w:val="24"/>
                <w:lang w:eastAsia="ru-RU"/>
              </w:rPr>
              <w:t>Добродел</w:t>
            </w:r>
            <w:proofErr w:type="spellEnd"/>
            <w:r w:rsidRPr="00B45CA1">
              <w:rPr>
                <w:rFonts w:eastAsia="Times New Roman" w:cs="Times New Roman"/>
                <w:szCs w:val="24"/>
                <w:lang w:eastAsia="ru-RU"/>
              </w:rPr>
              <w:t>», по которым поступили повторные обращения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513223" w14:textId="77777777" w:rsidR="007B4361" w:rsidRPr="00B45CA1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FD55BD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EF22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8860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AC48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251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9C284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0FCD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F3211B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B45CA1" w14:paraId="09060FDB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50FDF1" w14:textId="77777777" w:rsidR="007B4361" w:rsidRPr="00B45CA1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 w:rsidRPr="00B45CA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AC50A" w14:textId="77777777" w:rsidR="007B4361" w:rsidRPr="00B45CA1" w:rsidRDefault="007B4361" w:rsidP="005834B4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B45CA1">
              <w:rPr>
                <w:rFonts w:eastAsia="Times New Roman" w:cs="Times New Roman"/>
                <w:szCs w:val="24"/>
                <w:lang w:eastAsia="ru-RU"/>
              </w:rPr>
              <w:t>Добродел</w:t>
            </w:r>
            <w:proofErr w:type="spellEnd"/>
            <w:r w:rsidRPr="00B45CA1">
              <w:rPr>
                <w:rFonts w:eastAsia="Times New Roman" w:cs="Times New Roman"/>
                <w:szCs w:val="24"/>
                <w:lang w:eastAsia="ru-RU"/>
              </w:rPr>
              <w:t>» (</w:t>
            </w:r>
            <w:r w:rsidR="005834B4" w:rsidRPr="00B45CA1">
              <w:rPr>
                <w:rFonts w:eastAsia="Times New Roman" w:cs="Times New Roman"/>
                <w:szCs w:val="24"/>
                <w:lang w:eastAsia="ru-RU"/>
              </w:rPr>
              <w:t>два и более раз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D5FD35" w14:textId="77777777" w:rsidR="007B4361" w:rsidRPr="00B45CA1" w:rsidRDefault="00BE1C6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5F954D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F638C" w14:textId="77777777" w:rsidR="007B4361" w:rsidRPr="00B45CA1" w:rsidRDefault="005834B4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AAAA7" w14:textId="77777777" w:rsidR="007B4361" w:rsidRPr="00B45CA1" w:rsidRDefault="005834B4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1BCBC" w14:textId="77777777" w:rsidR="007B4361" w:rsidRPr="00B45CA1" w:rsidRDefault="005834B4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239B5" w14:textId="77777777" w:rsidR="007B4361" w:rsidRPr="00B45CA1" w:rsidRDefault="005834B4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C48B" w14:textId="77777777" w:rsidR="007B4361" w:rsidRPr="00B45CA1" w:rsidRDefault="005834B4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0900" w14:textId="77777777" w:rsidR="007B4361" w:rsidRPr="00B45CA1" w:rsidRDefault="005834B4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7F0C42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B45CA1" w14:paraId="06F5D32C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9AE9CC" w14:textId="77777777" w:rsidR="007B4361" w:rsidRPr="00B45CA1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2.1</w:t>
            </w:r>
            <w:r w:rsidR="007542C3" w:rsidRPr="00B45CA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81B83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Ответь вовремя – Доля жалоб, поступивших на портал «</w:t>
            </w:r>
            <w:proofErr w:type="spellStart"/>
            <w:r w:rsidRPr="00B45CA1">
              <w:rPr>
                <w:rFonts w:eastAsia="Calibri" w:cs="Times New Roman"/>
                <w:szCs w:val="24"/>
                <w:lang w:eastAsia="ru-RU"/>
              </w:rPr>
              <w:t>Добродел</w:t>
            </w:r>
            <w:proofErr w:type="spellEnd"/>
            <w:r w:rsidRPr="00B45CA1">
              <w:rPr>
                <w:rFonts w:eastAsia="Calibri" w:cs="Times New Roman"/>
                <w:szCs w:val="24"/>
                <w:lang w:eastAsia="ru-RU"/>
              </w:rPr>
              <w:t>», по которым нарушен срок подготовки ответа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1459B7" w14:textId="77777777" w:rsidR="007B4361" w:rsidRPr="00B45CA1" w:rsidRDefault="00BE1C6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C2955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774C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8F300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F43FB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FCD1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0F6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4C6E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EF2F49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B45CA1" w14:paraId="6072A90C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B2F5AF" w14:textId="77777777" w:rsidR="007B4361" w:rsidRPr="00B45CA1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04FB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33D2D3" w14:textId="3A21911E" w:rsidR="007B4361" w:rsidRPr="00B45CA1" w:rsidRDefault="00EE64D7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E64D7"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2BA0A0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DE7E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96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513A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98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DC69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86C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69F2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220B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DEB280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B45CA1" w14:paraId="78912D02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CC1551" w14:textId="77777777" w:rsidR="007B4361" w:rsidRPr="00B45CA1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 w:rsidRPr="00B45CA1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A83BE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 ЖКХ МО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7CD628" w14:textId="69AF50C6" w:rsidR="007B4361" w:rsidRPr="00B45CA1" w:rsidRDefault="00EE64D7" w:rsidP="00774B5D">
            <w:pPr>
              <w:spacing w:after="0" w:line="240" w:lineRule="auto"/>
              <w:ind w:left="-109" w:right="-12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E64D7"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3096F8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8B2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30FB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A4D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D9FD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1A69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1977E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1DC166" w14:textId="77777777" w:rsidR="007B4361" w:rsidRPr="00B45CA1" w:rsidRDefault="00317C8B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D6</w:t>
            </w:r>
          </w:p>
        </w:tc>
      </w:tr>
      <w:tr w:rsidR="007B4361" w:rsidRPr="00B45CA1" w14:paraId="686F7E6F" w14:textId="77777777" w:rsidTr="007543B4">
        <w:trPr>
          <w:gridAfter w:val="1"/>
          <w:wAfter w:w="22" w:type="dxa"/>
          <w:trHeight w:val="44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78A673" w14:textId="77777777" w:rsidR="007B4361" w:rsidRPr="00B45CA1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 w:rsidRPr="00B45CA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EB72" w14:textId="77777777" w:rsidR="00CD77F5" w:rsidRPr="00CD77F5" w:rsidRDefault="00CD77F5" w:rsidP="00CD7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D77F5">
              <w:rPr>
                <w:rFonts w:eastAsia="Times New Roman" w:cs="Times New Roman"/>
                <w:szCs w:val="24"/>
                <w:lang w:eastAsia="ru-RU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 не менее 100 Мбит/с;</w:t>
            </w:r>
          </w:p>
          <w:p w14:paraId="699B75E1" w14:textId="7F7E58E4" w:rsidR="007B4361" w:rsidRPr="00B45CA1" w:rsidRDefault="00CD77F5" w:rsidP="00CD77F5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CD77F5">
              <w:rPr>
                <w:rFonts w:eastAsia="Times New Roman" w:cs="Times New Roman"/>
                <w:szCs w:val="24"/>
                <w:lang w:eastAsia="ru-RU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062DA1" w14:textId="77777777" w:rsidR="007B4361" w:rsidRPr="00B45CA1" w:rsidRDefault="00BE1C69" w:rsidP="00774B5D">
            <w:pPr>
              <w:spacing w:after="0" w:line="240" w:lineRule="auto"/>
              <w:ind w:left="-109" w:right="-12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113AC0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7B99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851B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B9B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313F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A1075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638CA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FD6098" w14:textId="77777777" w:rsidR="007B4361" w:rsidRPr="00B45CA1" w:rsidRDefault="00317C8B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D2</w:t>
            </w:r>
          </w:p>
        </w:tc>
      </w:tr>
      <w:tr w:rsidR="00E6551C" w:rsidRPr="00B45CA1" w14:paraId="05C1C339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5252A6" w14:textId="77777777" w:rsidR="00E6551C" w:rsidRPr="00B45CA1" w:rsidRDefault="00E6551C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2.16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97A7B" w14:textId="77777777" w:rsidR="00E6551C" w:rsidRPr="00B45CA1" w:rsidRDefault="00E6551C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1C81CC" w14:textId="14151800" w:rsidR="00E6551C" w:rsidRPr="00B45CA1" w:rsidRDefault="00EE64D7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E64D7"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AC4307" w14:textId="77777777" w:rsidR="00E6551C" w:rsidRPr="00B45CA1" w:rsidRDefault="00E6551C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44E2B" w14:textId="77777777" w:rsidR="00E6551C" w:rsidRPr="00B45CA1" w:rsidRDefault="00E6551C" w:rsidP="00E6551C">
            <w:pPr>
              <w:jc w:val="center"/>
            </w:pPr>
            <w:r w:rsidRPr="00B45CA1">
              <w:t>94,8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8D4E" w14:textId="77777777" w:rsidR="00E6551C" w:rsidRPr="00B45CA1" w:rsidRDefault="00E6551C" w:rsidP="00E6551C">
            <w:pPr>
              <w:jc w:val="center"/>
            </w:pPr>
            <w:r w:rsidRPr="00B45CA1">
              <w:t>97,2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C053" w14:textId="77777777" w:rsidR="00E6551C" w:rsidRPr="00B45CA1" w:rsidRDefault="00E6551C" w:rsidP="00E6551C">
            <w:pPr>
              <w:jc w:val="center"/>
            </w:pPr>
            <w:r w:rsidRPr="00B45CA1"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32BF0" w14:textId="77777777" w:rsidR="00E6551C" w:rsidRPr="00B45CA1" w:rsidRDefault="00E6551C" w:rsidP="00E6551C">
            <w:pPr>
              <w:jc w:val="center"/>
            </w:pPr>
            <w:r w:rsidRPr="00B45CA1"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94C5D" w14:textId="77777777" w:rsidR="00E6551C" w:rsidRPr="00B45CA1" w:rsidRDefault="00E6551C" w:rsidP="00E6551C">
            <w:pPr>
              <w:jc w:val="center"/>
            </w:pPr>
            <w:r w:rsidRPr="00B45CA1"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34BC7" w14:textId="77777777" w:rsidR="00E6551C" w:rsidRPr="00B45CA1" w:rsidRDefault="00E6551C" w:rsidP="00E6551C">
            <w:pPr>
              <w:jc w:val="center"/>
            </w:pPr>
            <w:r w:rsidRPr="00B45CA1"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3EC969" w14:textId="77777777" w:rsidR="00E6551C" w:rsidRPr="00B45CA1" w:rsidRDefault="00E6551C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D2</w:t>
            </w:r>
          </w:p>
        </w:tc>
      </w:tr>
      <w:tr w:rsidR="007B4361" w:rsidRPr="00B45CA1" w14:paraId="5BE070D7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6B21C5" w14:textId="77777777" w:rsidR="007B4361" w:rsidRPr="00B45CA1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 w:rsidRPr="00B45CA1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B6805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Количество современных компьютеров (со сроком эксплуатации не более семи лет) на 100 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D25F8F" w14:textId="0075CD0D" w:rsidR="007B4361" w:rsidRPr="00B45CA1" w:rsidRDefault="00EE64D7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E64D7"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8BF54" w14:textId="400C447B" w:rsidR="007B4361" w:rsidRPr="00B45CA1" w:rsidRDefault="004742D6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шт.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0ACD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13,8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39E35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13,8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91285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13,8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86C2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13,8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A0D7B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13,8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3DE2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13,8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8E8065" w14:textId="77777777" w:rsidR="007B4361" w:rsidRPr="00B45CA1" w:rsidRDefault="00317C8B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E4</w:t>
            </w:r>
          </w:p>
        </w:tc>
      </w:tr>
      <w:tr w:rsidR="007B4361" w:rsidRPr="00B45CA1" w14:paraId="14CDA235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55D341" w14:textId="77777777" w:rsidR="007B4361" w:rsidRPr="00B45CA1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 w:rsidRPr="00B45CA1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34B7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ar-SA"/>
              </w:rPr>
              <w:t>Доля муниципальных организаций в муниципальном образовании Московской области обеспеченных современными аппаратно-программными комплексами со средствами криптографической защиты информации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710AA1" w14:textId="5D47CA24" w:rsidR="007B4361" w:rsidRPr="00B45CA1" w:rsidRDefault="00EE64D7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E64D7"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B1742A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Cs w:val="24"/>
                <w:lang w:eastAsia="ar-SA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25981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Cs w:val="24"/>
                <w:lang w:eastAsia="ar-SA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09995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Cs w:val="24"/>
                <w:lang w:eastAsia="ar-SA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0BC4C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Cs w:val="24"/>
                <w:lang w:eastAsia="ar-SA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4A146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BE967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C844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00CD38" w14:textId="77777777" w:rsidR="007B4361" w:rsidRPr="00B45CA1" w:rsidRDefault="000D0390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E4</w:t>
            </w:r>
          </w:p>
        </w:tc>
      </w:tr>
      <w:tr w:rsidR="007B4361" w:rsidRPr="00B45CA1" w14:paraId="6313978B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D47BF5" w14:textId="77777777" w:rsidR="007B4361" w:rsidRPr="00B45CA1" w:rsidRDefault="006E76D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</w:t>
            </w:r>
            <w:r w:rsidR="007542C3" w:rsidRPr="00B45CA1"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4265" w14:textId="77777777" w:rsidR="007B4361" w:rsidRPr="00B45CA1" w:rsidRDefault="00423322" w:rsidP="00862AF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ar-SA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93CEBF" w14:textId="35398D5C" w:rsidR="007B4361" w:rsidRPr="00B45CA1" w:rsidRDefault="00EE64D7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E64D7"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6F35C1" w14:textId="77777777" w:rsidR="007B4361" w:rsidRPr="00B45CA1" w:rsidRDefault="00423322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шт.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E1B6" w14:textId="77777777" w:rsidR="007B4361" w:rsidRPr="00B45CA1" w:rsidRDefault="001453BB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Cs w:val="24"/>
                <w:lang w:eastAsia="ar-SA"/>
              </w:rPr>
              <w:t>4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F096" w14:textId="77777777" w:rsidR="007B4361" w:rsidRPr="00B45CA1" w:rsidRDefault="00423322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292DF" w14:textId="796F9E84" w:rsidR="007B4361" w:rsidRPr="00B45CA1" w:rsidRDefault="00EA4B16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92976" w14:textId="7498B600" w:rsidR="007B4361" w:rsidRPr="00B45CA1" w:rsidRDefault="00EA4B16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7366" w14:textId="6D554DC7" w:rsidR="007B4361" w:rsidRPr="00B45CA1" w:rsidRDefault="00EA4B16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00099" w14:textId="14A1F307" w:rsidR="007B4361" w:rsidRPr="00B45CA1" w:rsidRDefault="00EA4B16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53C0AD" w14:textId="77777777" w:rsidR="007B4361" w:rsidRPr="00B45CA1" w:rsidRDefault="000D0390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E4</w:t>
            </w:r>
          </w:p>
        </w:tc>
      </w:tr>
      <w:tr w:rsidR="008B14F8" w:rsidRPr="00B45CA1" w14:paraId="710410A7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A9A284" w14:textId="77777777" w:rsidR="008B14F8" w:rsidRPr="00B45CA1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2.20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C4E75" w14:textId="77777777" w:rsidR="008B14F8" w:rsidRPr="00B45CA1" w:rsidRDefault="008B14F8" w:rsidP="008B14F8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многоквартирных домов, имеющих возможность пользоваться услугами проводного и мобильного доступа в информационно-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телекоммуникационную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EADAAA" w14:textId="1425B4BF" w:rsidR="008B14F8" w:rsidRPr="00B45CA1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19BF">
              <w:rPr>
                <w:color w:val="000000"/>
              </w:rPr>
              <w:lastRenderedPageBreak/>
              <w:t xml:space="preserve"> Обращение Губернатора Московской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D369DF" w14:textId="77777777" w:rsidR="008B14F8" w:rsidRPr="00B45CA1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1801B" w14:textId="77777777" w:rsidR="008B14F8" w:rsidRPr="00B45CA1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77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C5B76" w14:textId="77777777" w:rsidR="008B14F8" w:rsidRPr="00B45CA1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78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7490" w14:textId="6F60E93F" w:rsidR="008B14F8" w:rsidRPr="00B45CA1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D6671">
              <w:t>87,2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DA915" w14:textId="1C92281C" w:rsidR="008B14F8" w:rsidRPr="00B45CA1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D6671">
              <w:t>87,4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4C57" w14:textId="20C9C864" w:rsidR="008B14F8" w:rsidRPr="00B45CA1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D6671">
              <w:t>87,5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8AE8" w14:textId="041E53E7" w:rsidR="008B14F8" w:rsidRPr="00B45CA1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D6671">
              <w:t>87,7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A2D64D" w14:textId="77777777" w:rsidR="008B14F8" w:rsidRPr="00B45CA1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7B4361" w:rsidRPr="00B45CA1" w14:paraId="4A0B8BD4" w14:textId="77777777" w:rsidTr="003D430D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FFB7DA" w14:textId="77777777" w:rsidR="007B4361" w:rsidRPr="00B45CA1" w:rsidRDefault="006E76D1" w:rsidP="00C22A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2.2</w:t>
            </w:r>
            <w:r w:rsidR="00C22AC6" w:rsidRPr="00B45CA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CF04D" w14:textId="77777777" w:rsidR="007B4361" w:rsidRPr="00B45CA1" w:rsidRDefault="007B4361" w:rsidP="007B436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муниципальных учреждений культуры, обеспеченных доступом в информационно-телекоммуникационную</w:t>
            </w:r>
            <w:r w:rsidRPr="00B45CA1" w:rsidDel="006F092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сеть Интернет на скорости:</w:t>
            </w:r>
          </w:p>
          <w:p w14:paraId="70DB8619" w14:textId="77777777" w:rsidR="007B4361" w:rsidRPr="00B45CA1" w:rsidRDefault="007B4361" w:rsidP="007B436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для учреждений культуры, расположенных в городских населенных пунктах, – не менее 50 Мбит/с;</w:t>
            </w:r>
          </w:p>
          <w:p w14:paraId="30B45BE7" w14:textId="77777777" w:rsidR="007B4361" w:rsidRPr="00B45CA1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для учреждений культуры, расположенных в сельских населенных пунктах, – не менее 10 Мбит/с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367946" w14:textId="77777777" w:rsidR="007B4361" w:rsidRPr="00B45CA1" w:rsidRDefault="00BE1C6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D7296D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D20E0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308E5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8F2AA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2237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B563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98329" w14:textId="77777777" w:rsidR="007B4361" w:rsidRPr="00B45CA1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29A0D3" w14:textId="77777777" w:rsidR="007B4361" w:rsidRPr="00B45CA1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A716A1" w:rsidRPr="00B45CA1" w14:paraId="1DF5098A" w14:textId="77777777" w:rsidTr="00DC12A5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56AA87" w14:textId="7C58162C" w:rsidR="00A716A1" w:rsidRPr="00B45CA1" w:rsidRDefault="00A716A1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2.22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8E352" w14:textId="0FF5A783" w:rsidR="00A716A1" w:rsidRPr="00B45CA1" w:rsidRDefault="00A716A1" w:rsidP="00A716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D430D">
              <w:rPr>
                <w:rFonts w:eastAsia="Times New Roman" w:cs="Times New Roman"/>
                <w:szCs w:val="24"/>
                <w:lang w:eastAsia="ru-RU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95984E" w14:textId="68BA3D21" w:rsidR="00A716A1" w:rsidRPr="00B45CA1" w:rsidRDefault="00B86289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86289">
              <w:rPr>
                <w:color w:val="000000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00C82B" w14:textId="37317C7A" w:rsidR="00A716A1" w:rsidRPr="00B45CA1" w:rsidRDefault="00A716A1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E19BF">
              <w:rPr>
                <w:color w:val="000000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BFFAD" w14:textId="5AFF75C7" w:rsidR="00A716A1" w:rsidRPr="00B45CA1" w:rsidRDefault="00B86289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5276" w14:textId="25CC2600" w:rsidR="00A716A1" w:rsidRPr="00B45CA1" w:rsidRDefault="00B86289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43EB3" w14:textId="04A47BF9" w:rsidR="00A716A1" w:rsidRPr="00B45CA1" w:rsidRDefault="00B86289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54F6" w14:textId="07799577" w:rsidR="00A716A1" w:rsidRPr="00B45CA1" w:rsidRDefault="00A716A1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625A1" w14:textId="5E67B7CB" w:rsidR="00A716A1" w:rsidRPr="00B45CA1" w:rsidRDefault="00A716A1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E572C" w14:textId="4C02BE1D" w:rsidR="00A716A1" w:rsidRPr="00B45CA1" w:rsidRDefault="00A716A1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6320FB" w14:textId="2044306F" w:rsidR="00A716A1" w:rsidRPr="00B45CA1" w:rsidRDefault="00A716A1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20146" w:rsidRPr="00B45CA1" w14:paraId="283C7030" w14:textId="77777777" w:rsidTr="00C170FA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1920E1" w14:textId="1113B791" w:rsidR="00620146" w:rsidRDefault="00620146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2.23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F3E04" w14:textId="7C6BB644" w:rsidR="00620146" w:rsidRPr="003D430D" w:rsidRDefault="00620146" w:rsidP="0062014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C12A5">
              <w:rPr>
                <w:rFonts w:eastAsia="Times New Roman" w:cs="Times New Roman"/>
                <w:szCs w:val="24"/>
                <w:lang w:eastAsia="ru-RU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CAF6F8" w14:textId="49FAD239" w:rsidR="00620146" w:rsidRPr="00B86289" w:rsidRDefault="00620146" w:rsidP="00620146">
            <w:pPr>
              <w:spacing w:after="0" w:line="240" w:lineRule="auto"/>
              <w:jc w:val="center"/>
              <w:rPr>
                <w:color w:val="000000"/>
              </w:rPr>
            </w:pPr>
            <w:r w:rsidRPr="00844996">
              <w:t>Региональный проект «Цифровая образовательная среда»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7167ED" w14:textId="365FB477" w:rsidR="00620146" w:rsidRPr="00BE19BF" w:rsidRDefault="00620146" w:rsidP="00620146">
            <w:pPr>
              <w:spacing w:after="0" w:line="240" w:lineRule="auto"/>
              <w:jc w:val="center"/>
              <w:rPr>
                <w:color w:val="000000"/>
              </w:rPr>
            </w:pPr>
            <w:r w:rsidRPr="00844996"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CD539" w14:textId="6B242589" w:rsidR="00620146" w:rsidRDefault="00E70AEE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DBA7" w14:textId="64C0E903" w:rsidR="00620146" w:rsidRDefault="00E70AEE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35788" w14:textId="3ADB4D8D" w:rsidR="00620146" w:rsidRDefault="00E70AEE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</w:rPr>
              <w:t>34,62%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C948" w14:textId="291A3049" w:rsidR="00620146" w:rsidRDefault="00E70AEE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</w:rPr>
              <w:t>13,46 %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3B6EE" w14:textId="3FF9BC19" w:rsidR="00620146" w:rsidRDefault="00E70AEE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DB854" w14:textId="6AB1EC30" w:rsidR="00620146" w:rsidRDefault="00E70AEE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354F9F" w14:textId="2245A591" w:rsidR="00620146" w:rsidRDefault="00E70AEE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Е4</w:t>
            </w:r>
          </w:p>
        </w:tc>
      </w:tr>
      <w:tr w:rsidR="00C170FA" w:rsidRPr="00B45CA1" w14:paraId="7CAD20A1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B6F47" w14:textId="01B83A8A" w:rsidR="00C170FA" w:rsidRDefault="00C170FA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2.24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8CB64" w14:textId="7EE874A5" w:rsidR="00C170FA" w:rsidRPr="00DC12A5" w:rsidRDefault="00C170FA" w:rsidP="0062014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170FA">
              <w:rPr>
                <w:rFonts w:eastAsia="Times New Roman" w:cs="Times New Roman"/>
                <w:szCs w:val="24"/>
                <w:lang w:eastAsia="ru-RU"/>
              </w:rPr>
              <w:t xml:space="preserve">Доля государственных и муниципальных образовательных организаций, реализующих программы начального общего, основного общего, среднего общего образования, в учебных </w:t>
            </w:r>
            <w:r w:rsidRPr="00C170FA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классах которых обеспечена возможность беспроводного широкополосного доступа к информационно-телекоммуникационной сети "Интернет" по технологии </w:t>
            </w:r>
            <w:proofErr w:type="spellStart"/>
            <w:r w:rsidRPr="00C170FA">
              <w:rPr>
                <w:rFonts w:eastAsia="Times New Roman" w:cs="Times New Roman"/>
                <w:szCs w:val="24"/>
                <w:lang w:eastAsia="ru-RU"/>
              </w:rPr>
              <w:t>WiFi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5DF7195" w14:textId="1503039A" w:rsidR="00C170FA" w:rsidRPr="00844996" w:rsidRDefault="00C170FA" w:rsidP="00620146">
            <w:pPr>
              <w:spacing w:after="0" w:line="240" w:lineRule="auto"/>
              <w:jc w:val="center"/>
            </w:pPr>
            <w:r w:rsidRPr="00C170FA">
              <w:lastRenderedPageBreak/>
              <w:t xml:space="preserve">Региональный проект «Информационная </w:t>
            </w:r>
            <w:r w:rsidRPr="00C170FA">
              <w:lastRenderedPageBreak/>
              <w:t>инфраструктура»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01B8" w14:textId="633B503A" w:rsidR="00C170FA" w:rsidRPr="00844996" w:rsidRDefault="00C170FA" w:rsidP="00620146">
            <w:pPr>
              <w:spacing w:after="0" w:line="240" w:lineRule="auto"/>
              <w:jc w:val="center"/>
            </w:pPr>
            <w:r w:rsidRPr="00C170FA">
              <w:lastRenderedPageBreak/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FF093" w14:textId="532AE44C" w:rsidR="00C170FA" w:rsidRDefault="002C0722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CED1F" w14:textId="0834CD6A" w:rsidR="00C170FA" w:rsidRDefault="00C170FA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C787" w14:textId="22343556" w:rsidR="00C170FA" w:rsidRDefault="002C0722" w:rsidP="0062014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28,42%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07D40" w14:textId="5AFCBCA2" w:rsidR="00C170FA" w:rsidRDefault="007F5EFF" w:rsidP="00620146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20014" w14:textId="057049F5" w:rsidR="00C170FA" w:rsidRDefault="007F5EFF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9D49D" w14:textId="0639AE64" w:rsidR="00C170FA" w:rsidRPr="007F5EFF" w:rsidRDefault="007F5EFF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21E3A3E" w14:textId="6F48F062" w:rsidR="00C170FA" w:rsidRPr="00C96A58" w:rsidRDefault="00C96A58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D2</w:t>
            </w:r>
          </w:p>
        </w:tc>
      </w:tr>
    </w:tbl>
    <w:p w14:paraId="3800214D" w14:textId="77777777" w:rsidR="00910FD0" w:rsidRPr="00B45CA1" w:rsidRDefault="00910FD0" w:rsidP="00910F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szCs w:val="24"/>
        </w:rPr>
      </w:pPr>
    </w:p>
    <w:p w14:paraId="780A6647" w14:textId="4B3C48B0" w:rsidR="00A7007D" w:rsidRDefault="00A7007D" w:rsidP="006E76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7A054D" w14:textId="3B2A3E7A" w:rsidR="00DC12A5" w:rsidRDefault="00DC12A5" w:rsidP="006E76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ABB08D" w14:textId="77777777" w:rsidR="00DC12A5" w:rsidRPr="00B45CA1" w:rsidRDefault="00DC12A5" w:rsidP="006E76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02B3CB" w14:textId="77777777" w:rsidR="00BB23C4" w:rsidRPr="00B45CA1" w:rsidRDefault="00910FD0" w:rsidP="006E76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CA1">
        <w:rPr>
          <w:rFonts w:ascii="Times New Roman" w:hAnsi="Times New Roman" w:cs="Times New Roman"/>
          <w:b/>
          <w:sz w:val="24"/>
          <w:szCs w:val="24"/>
        </w:rPr>
        <w:t>6. Методика расчета значений показателей эффективности реализации</w:t>
      </w:r>
      <w:r w:rsidR="006E76D1" w:rsidRPr="00B45CA1"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 w:rsidRPr="00B45CA1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6E76D1" w:rsidRPr="00B45CA1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proofErr w:type="gramStart"/>
      <w:r w:rsidR="006E76D1" w:rsidRPr="00B45CA1">
        <w:rPr>
          <w:rFonts w:ascii="Times New Roman" w:hAnsi="Times New Roman" w:cs="Times New Roman"/>
          <w:b/>
          <w:sz w:val="24"/>
          <w:szCs w:val="24"/>
        </w:rPr>
        <w:t>образования  «</w:t>
      </w:r>
      <w:proofErr w:type="gramEnd"/>
      <w:r w:rsidR="006E76D1" w:rsidRPr="00B45CA1">
        <w:rPr>
          <w:rFonts w:ascii="Times New Roman" w:hAnsi="Times New Roman" w:cs="Times New Roman"/>
          <w:b/>
          <w:sz w:val="24"/>
          <w:szCs w:val="24"/>
        </w:rPr>
        <w:t xml:space="preserve">Сергиево-Посадский городской округ Московской области» </w:t>
      </w:r>
      <w:r w:rsidRPr="00B45CA1">
        <w:rPr>
          <w:rFonts w:ascii="Times New Roman" w:hAnsi="Times New Roman" w:cs="Times New Roman"/>
          <w:b/>
          <w:sz w:val="24"/>
          <w:szCs w:val="24"/>
        </w:rPr>
        <w:t>«Цифровое муниципальное образование»</w:t>
      </w:r>
    </w:p>
    <w:p w14:paraId="7CB85247" w14:textId="77777777" w:rsidR="00BB23C4" w:rsidRPr="00B45CA1" w:rsidRDefault="00BB23C4" w:rsidP="00731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tbl>
      <w:tblPr>
        <w:tblW w:w="154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61"/>
        <w:gridCol w:w="30"/>
        <w:gridCol w:w="1189"/>
        <w:gridCol w:w="6086"/>
        <w:gridCol w:w="9"/>
        <w:gridCol w:w="2528"/>
        <w:gridCol w:w="24"/>
        <w:gridCol w:w="1956"/>
      </w:tblGrid>
      <w:tr w:rsidR="00910FD0" w:rsidRPr="00B45CA1" w14:paraId="5A7537B4" w14:textId="77777777" w:rsidTr="00743D60">
        <w:trPr>
          <w:trHeight w:val="276"/>
        </w:trPr>
        <w:tc>
          <w:tcPr>
            <w:tcW w:w="738" w:type="dxa"/>
            <w:vAlign w:val="center"/>
          </w:tcPr>
          <w:p w14:paraId="46395E56" w14:textId="77777777" w:rsidR="00E7344C" w:rsidRPr="00B45CA1" w:rsidRDefault="00E7344C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firstLine="891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 xml:space="preserve">№ </w:t>
            </w:r>
          </w:p>
          <w:p w14:paraId="21E4DC7D" w14:textId="77777777" w:rsidR="00910FD0" w:rsidRPr="00B45CA1" w:rsidRDefault="00E7344C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8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п/п</w:t>
            </w:r>
          </w:p>
        </w:tc>
        <w:tc>
          <w:tcPr>
            <w:tcW w:w="2891" w:type="dxa"/>
            <w:gridSpan w:val="2"/>
          </w:tcPr>
          <w:p w14:paraId="63EB79AE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89" w:type="dxa"/>
          </w:tcPr>
          <w:p w14:paraId="5BA7F2FB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Единица измерения</w:t>
            </w:r>
          </w:p>
        </w:tc>
        <w:tc>
          <w:tcPr>
            <w:tcW w:w="6095" w:type="dxa"/>
            <w:gridSpan w:val="2"/>
          </w:tcPr>
          <w:p w14:paraId="5521812A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2552" w:type="dxa"/>
            <w:gridSpan w:val="2"/>
          </w:tcPr>
          <w:p w14:paraId="01651D60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Источник данных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14:paraId="1F249BAE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Период представления отчетности</w:t>
            </w:r>
          </w:p>
        </w:tc>
      </w:tr>
      <w:tr w:rsidR="00910FD0" w:rsidRPr="00B45CA1" w14:paraId="39135664" w14:textId="77777777" w:rsidTr="00743D60">
        <w:trPr>
          <w:trHeight w:val="156"/>
        </w:trPr>
        <w:tc>
          <w:tcPr>
            <w:tcW w:w="738" w:type="dxa"/>
          </w:tcPr>
          <w:p w14:paraId="5DE6E365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1</w:t>
            </w:r>
          </w:p>
        </w:tc>
        <w:tc>
          <w:tcPr>
            <w:tcW w:w="2891" w:type="dxa"/>
            <w:gridSpan w:val="2"/>
          </w:tcPr>
          <w:p w14:paraId="7DAE8A88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2</w:t>
            </w:r>
          </w:p>
        </w:tc>
        <w:tc>
          <w:tcPr>
            <w:tcW w:w="1189" w:type="dxa"/>
          </w:tcPr>
          <w:p w14:paraId="2C057260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3</w:t>
            </w:r>
          </w:p>
        </w:tc>
        <w:tc>
          <w:tcPr>
            <w:tcW w:w="6095" w:type="dxa"/>
            <w:gridSpan w:val="2"/>
          </w:tcPr>
          <w:p w14:paraId="6801A729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gridSpan w:val="2"/>
          </w:tcPr>
          <w:p w14:paraId="2276CB61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5</w:t>
            </w:r>
          </w:p>
        </w:tc>
        <w:tc>
          <w:tcPr>
            <w:tcW w:w="1956" w:type="dxa"/>
          </w:tcPr>
          <w:p w14:paraId="426508E7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6</w:t>
            </w:r>
          </w:p>
        </w:tc>
      </w:tr>
      <w:tr w:rsidR="00910FD0" w:rsidRPr="00B45CA1" w14:paraId="7F00810A" w14:textId="77777777" w:rsidTr="00743D60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14:paraId="35E61751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</w:p>
        </w:tc>
        <w:tc>
          <w:tcPr>
            <w:tcW w:w="14683" w:type="dxa"/>
            <w:gridSpan w:val="8"/>
            <w:tcBorders>
              <w:right w:val="single" w:sz="4" w:space="0" w:color="auto"/>
            </w:tcBorders>
          </w:tcPr>
          <w:p w14:paraId="571941DC" w14:textId="0464D090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  <w:r w:rsidR="00242E5D" w:rsidRPr="00042B09">
              <w:rPr>
                <w:rFonts w:eastAsia="Calibri" w:cs="Times New Roman"/>
                <w:szCs w:val="24"/>
              </w:rPr>
              <w:t>, а также услуг почтовой связи</w:t>
            </w:r>
            <w:r w:rsidRPr="00B45CA1">
              <w:rPr>
                <w:rFonts w:eastAsiaTheme="minorEastAsia" w:cs="Times New Roman"/>
                <w:szCs w:val="24"/>
                <w:lang w:eastAsia="ru-RU"/>
              </w:rPr>
              <w:t xml:space="preserve">» </w:t>
            </w:r>
          </w:p>
        </w:tc>
      </w:tr>
      <w:tr w:rsidR="00910FD0" w:rsidRPr="00B45CA1" w14:paraId="05862AC8" w14:textId="77777777" w:rsidTr="00743D60">
        <w:trPr>
          <w:trHeight w:val="250"/>
        </w:trPr>
        <w:tc>
          <w:tcPr>
            <w:tcW w:w="738" w:type="dxa"/>
          </w:tcPr>
          <w:p w14:paraId="516360F5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1.1</w:t>
            </w:r>
          </w:p>
        </w:tc>
        <w:tc>
          <w:tcPr>
            <w:tcW w:w="2891" w:type="dxa"/>
            <w:gridSpan w:val="2"/>
          </w:tcPr>
          <w:p w14:paraId="6C8B6873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189" w:type="dxa"/>
          </w:tcPr>
          <w:p w14:paraId="3B32EEA0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  <w:gridSpan w:val="2"/>
          </w:tcPr>
          <w:p w14:paraId="2BF94ADD" w14:textId="77777777" w:rsidR="00910FD0" w:rsidRPr="00B45CA1" w:rsidRDefault="00910FD0" w:rsidP="00754F3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 138).</w:t>
            </w:r>
          </w:p>
          <w:p w14:paraId="15B9D8DA" w14:textId="77777777" w:rsidR="00910FD0" w:rsidRPr="00B45CA1" w:rsidRDefault="00910FD0" w:rsidP="00754F3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Значение базового показателя – </w:t>
            </w:r>
            <w:r w:rsidR="003F031B" w:rsidRPr="00B45CA1">
              <w:rPr>
                <w:rFonts w:eastAsia="Times New Roman" w:cs="Times New Roman"/>
                <w:szCs w:val="24"/>
                <w:lang w:val="en-US" w:eastAsia="ru-RU"/>
              </w:rPr>
              <w:t>100.</w:t>
            </w:r>
          </w:p>
        </w:tc>
        <w:tc>
          <w:tcPr>
            <w:tcW w:w="2552" w:type="dxa"/>
            <w:gridSpan w:val="2"/>
          </w:tcPr>
          <w:p w14:paraId="15C0F180" w14:textId="77777777" w:rsidR="00910FD0" w:rsidRPr="00B45CA1" w:rsidRDefault="00910FD0" w:rsidP="00754F3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Данные автоматизированной информационной системы Министерства экономического развития Российской Федерации «Мониторинг развития системы МФЦ»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14:paraId="25FD67DC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Ежегодно</w:t>
            </w:r>
          </w:p>
        </w:tc>
      </w:tr>
      <w:tr w:rsidR="00910FD0" w:rsidRPr="00B45CA1" w14:paraId="58A60969" w14:textId="77777777" w:rsidTr="00743D60">
        <w:trPr>
          <w:trHeight w:val="332"/>
        </w:trPr>
        <w:tc>
          <w:tcPr>
            <w:tcW w:w="738" w:type="dxa"/>
          </w:tcPr>
          <w:p w14:paraId="0723F58E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1.2</w:t>
            </w:r>
          </w:p>
        </w:tc>
        <w:tc>
          <w:tcPr>
            <w:tcW w:w="2891" w:type="dxa"/>
            <w:gridSpan w:val="2"/>
          </w:tcPr>
          <w:p w14:paraId="098FF339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Уровень удовлетворенности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граждан качеством предоставления государственных и муниципальных услуг</w:t>
            </w:r>
          </w:p>
        </w:tc>
        <w:tc>
          <w:tcPr>
            <w:tcW w:w="1189" w:type="dxa"/>
          </w:tcPr>
          <w:p w14:paraId="727292BE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6095" w:type="dxa"/>
            <w:gridSpan w:val="2"/>
          </w:tcPr>
          <w:p w14:paraId="30747657" w14:textId="77777777" w:rsidR="00910FD0" w:rsidRPr="00B45CA1" w:rsidRDefault="00910FD0" w:rsidP="00754F3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Значение показателя определяется посредством СМС-опросов, переданных в информационно-аналитическую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систему «Мониторинга качества государственных услуг» (ИАС МКГУ)  </w:t>
            </w:r>
          </w:p>
          <w:p w14:paraId="7EECB00F" w14:textId="77777777" w:rsidR="00910FD0" w:rsidRPr="00B45CA1" w:rsidRDefault="00587F7E" w:rsidP="00754F3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Cs w:val="24"/>
                      <w:lang w:eastAsia="ru-RU"/>
                    </w:rPr>
                    <m:t>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Cs w:val="24"/>
                      <w:lang w:eastAsia="ru-RU"/>
                    </w:rPr>
                    <m:t>смс</m:t>
                  </m:r>
                </m:sub>
              </m:sSub>
              <m: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Cs w:val="24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Cs w:val="24"/>
                          <w:lang w:eastAsia="ru-RU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Cs w:val="24"/>
                          <w:lang w:eastAsia="ru-RU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Cs w:val="24"/>
                          <w:lang w:eastAsia="ru-RU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Cs w:val="24"/>
                          <w:lang w:eastAsia="ru-RU"/>
                        </w:rPr>
                        <m:t>смс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×100%</m:t>
              </m:r>
            </m:oMath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>, где</w:t>
            </w:r>
          </w:p>
          <w:p w14:paraId="592B2217" w14:textId="77777777" w:rsidR="00910FD0" w:rsidRPr="00B45CA1" w:rsidRDefault="00910FD0" w:rsidP="00754F3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B45CA1">
              <w:rPr>
                <w:rFonts w:eastAsia="Times New Roman" w:cs="Times New Roman"/>
                <w:szCs w:val="24"/>
                <w:lang w:eastAsia="ru-RU"/>
              </w:rPr>
              <w:t>Усмс</w:t>
            </w:r>
            <w:proofErr w:type="spellEnd"/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- уровень удовлетворенности граждан качеством предоставления государственных и муниципальных услуг;</w:t>
            </w:r>
          </w:p>
          <w:p w14:paraId="66C7A2E5" w14:textId="77777777" w:rsidR="00910FD0" w:rsidRPr="00B45CA1" w:rsidRDefault="00910FD0" w:rsidP="00754F3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Н </w:t>
            </w:r>
            <w:r w:rsidRPr="00B45CA1">
              <w:rPr>
                <w:rFonts w:eastAsia="Times New Roman" w:cs="Times New Roman"/>
                <w:szCs w:val="24"/>
                <w:vertAlign w:val="subscript"/>
                <w:lang w:eastAsia="ru-RU"/>
              </w:rPr>
              <w:t>4,5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- количество оценок «4» и «5» по всем офисам МФЦ, полученных посредством СМС-опросов;</w:t>
            </w:r>
          </w:p>
          <w:p w14:paraId="13C12387" w14:textId="77777777" w:rsidR="00910FD0" w:rsidRPr="00B45CA1" w:rsidRDefault="00910FD0" w:rsidP="00754F3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B45CA1">
              <w:rPr>
                <w:rFonts w:eastAsia="Times New Roman" w:cs="Times New Roman"/>
                <w:szCs w:val="24"/>
                <w:lang w:eastAsia="ru-RU"/>
              </w:rPr>
              <w:t>Нсмс</w:t>
            </w:r>
            <w:proofErr w:type="spellEnd"/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- общее количество оценок по всем офисам МФЦ, полученных посредством СМС - опросов.</w:t>
            </w:r>
          </w:p>
          <w:p w14:paraId="737CC0F1" w14:textId="3931F182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Значение базового показателя – </w:t>
            </w:r>
            <w:r w:rsidR="003F031B" w:rsidRPr="00B45CA1">
              <w:rPr>
                <w:rFonts w:eastAsia="Times New Roman" w:cs="Times New Roman"/>
                <w:szCs w:val="24"/>
                <w:lang w:eastAsia="ru-RU"/>
              </w:rPr>
              <w:t>9</w:t>
            </w:r>
            <w:r w:rsidR="00FF20A7" w:rsidRPr="00B45CA1">
              <w:rPr>
                <w:rFonts w:eastAsia="Times New Roman" w:cs="Times New Roman"/>
                <w:szCs w:val="24"/>
                <w:lang w:eastAsia="ru-RU"/>
              </w:rPr>
              <w:t>5,</w:t>
            </w:r>
            <w:r w:rsidR="005264EA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gridSpan w:val="2"/>
          </w:tcPr>
          <w:p w14:paraId="1402C1A8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Данные ИАС МКГУ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14:paraId="48CC1748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ежегодно.</w:t>
            </w:r>
          </w:p>
        </w:tc>
      </w:tr>
      <w:tr w:rsidR="00910FD0" w:rsidRPr="00B45CA1" w14:paraId="57E07576" w14:textId="77777777" w:rsidTr="00743D60">
        <w:trPr>
          <w:trHeight w:val="332"/>
        </w:trPr>
        <w:tc>
          <w:tcPr>
            <w:tcW w:w="738" w:type="dxa"/>
          </w:tcPr>
          <w:p w14:paraId="74C3DC54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891" w:type="dxa"/>
            <w:gridSpan w:val="2"/>
          </w:tcPr>
          <w:p w14:paraId="18E884E5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Среднее время ожидания в </w:t>
            </w:r>
            <w:proofErr w:type="gramStart"/>
            <w:r w:rsidRPr="00B45CA1">
              <w:rPr>
                <w:rFonts w:eastAsia="Times New Roman" w:cs="Times New Roman"/>
                <w:szCs w:val="24"/>
                <w:lang w:eastAsia="ru-RU"/>
              </w:rPr>
              <w:t>очереди  для</w:t>
            </w:r>
            <w:proofErr w:type="gramEnd"/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получения государственных (муниципальных) услуг</w:t>
            </w:r>
          </w:p>
        </w:tc>
        <w:tc>
          <w:tcPr>
            <w:tcW w:w="1189" w:type="dxa"/>
          </w:tcPr>
          <w:p w14:paraId="2B3EFAC4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минута</w:t>
            </w:r>
          </w:p>
        </w:tc>
        <w:tc>
          <w:tcPr>
            <w:tcW w:w="6095" w:type="dxa"/>
            <w:gridSpan w:val="2"/>
          </w:tcPr>
          <w:p w14:paraId="2A27062C" w14:textId="77777777" w:rsidR="00910FD0" w:rsidRPr="00B45CA1" w:rsidRDefault="00910FD0" w:rsidP="00754F3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Значение показателя по состоянию на конец отчетного месяца определяется по формуле:</w:t>
            </w:r>
          </w:p>
          <w:p w14:paraId="36249F13" w14:textId="77777777" w:rsidR="00910FD0" w:rsidRPr="00B45CA1" w:rsidRDefault="00587F7E" w:rsidP="00754F36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Т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4"/>
                    <w:lang w:val="en-US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szCs w:val="24"/>
                            <w:lang w:val="en-US" w:eastAsia="ru-RU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eastAsia="Times New Roman" w:cs="Times New Roman"/>
                            <w:szCs w:val="24"/>
                            <w:lang w:val="en-US" w:eastAsia="ru-RU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eastAsia="Times New Roman" w:cs="Times New Roman"/>
                            <w:szCs w:val="24"/>
                            <w:lang w:val="en-US" w:eastAsia="ru-RU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eastAsia="Times New Roman" w:cs="Times New Roman"/>
                            <w:szCs w:val="24"/>
                            <w:lang w:val="en-US" w:eastAsia="ru-RU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eastAsia="Times New Roman" w:cs="Times New Roman"/>
                        <w:szCs w:val="24"/>
                        <w:lang w:val="en-US" w:eastAsia="ru-RU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Cs w:val="24"/>
                            <w:lang w:eastAsia="ru-RU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Cs w:val="24"/>
                            <w:lang w:val="en-US" w:eastAsia="ru-RU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eastAsia="Times New Roman" w:cs="Times New Roman"/>
                        <w:szCs w:val="24"/>
                        <w:lang w:val="en-US" w:eastAsia="ru-RU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eastAsia="Times New Roman" w:cs="Times New Roman"/>
                        <w:szCs w:val="24"/>
                        <w:lang w:val="en-US" w:eastAsia="ru-RU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4"/>
                    <w:lang w:val="en-US" w:eastAsia="ru-RU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Cs w:val="24"/>
                    <w:lang w:val="en-US" w:eastAsia="ru-RU"/>
                  </w:rPr>
                  <m:t>:</m:t>
                </m:r>
              </m:oMath>
            </m:oMathPara>
          </w:p>
          <w:p w14:paraId="35F7749E" w14:textId="77777777" w:rsidR="00910FD0" w:rsidRPr="00B45CA1" w:rsidRDefault="00910FD0" w:rsidP="00754F3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B45CA1">
              <w:rPr>
                <w:rFonts w:eastAsia="Times New Roman" w:cs="Times New Roman"/>
                <w:szCs w:val="24"/>
                <w:lang w:eastAsia="ru-RU"/>
              </w:rPr>
              <w:t>Т</w:t>
            </w:r>
            <w:r w:rsidRPr="00B45CA1">
              <w:rPr>
                <w:rFonts w:eastAsia="Times New Roman" w:cs="Times New Roman"/>
                <w:i/>
                <w:szCs w:val="24"/>
                <w:lang w:eastAsia="ru-RU"/>
              </w:rPr>
              <w:t>m</w:t>
            </w:r>
            <w:proofErr w:type="spellEnd"/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14:paraId="7141ADA2" w14:textId="77777777" w:rsidR="00910FD0" w:rsidRPr="00B45CA1" w:rsidRDefault="00910FD0" w:rsidP="00754F3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B45CA1">
              <w:rPr>
                <w:rFonts w:eastAsia="Times New Roman" w:cs="Times New Roman"/>
                <w:szCs w:val="24"/>
                <w:lang w:eastAsia="ru-RU"/>
              </w:rPr>
              <w:t>Ti</w:t>
            </w:r>
            <w:proofErr w:type="spellEnd"/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время ожидания в очереди для получения государственных (муниципальных) услуг по каждому талону;</w:t>
            </w:r>
          </w:p>
          <w:p w14:paraId="7FAF10B1" w14:textId="77777777" w:rsidR="00910FD0" w:rsidRPr="00B45CA1" w:rsidRDefault="00910FD0" w:rsidP="00754F3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      </w:r>
          </w:p>
          <w:p w14:paraId="7A20456B" w14:textId="77777777" w:rsidR="00910FD0" w:rsidRPr="00B45CA1" w:rsidRDefault="00910FD0" w:rsidP="00754F3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Значение показателя по итогам за квартал, год определяется по следующей формуле:</w:t>
            </w:r>
          </w:p>
          <w:p w14:paraId="43140219" w14:textId="77777777" w:rsidR="00910FD0" w:rsidRPr="00B45CA1" w:rsidRDefault="00587F7E" w:rsidP="00754F36">
            <w:pPr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Cs w:val="24"/>
                      <w:lang w:eastAsia="ru-RU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Cs w:val="24"/>
                      <w:lang w:eastAsia="ru-RU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val="en-US"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szCs w:val="24"/>
                      <w:lang w:val="en-US" w:eastAsia="ru-RU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szCs w:val="24"/>
                          <w:lang w:val="en-US" w:eastAsia="ru-RU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rFonts w:eastAsia="Times New Roman" w:cs="Times New Roman"/>
                          <w:szCs w:val="24"/>
                          <w:lang w:val="en-US" w:eastAsia="ru-RU"/>
                        </w:rPr>
                        <m:t>SUM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eastAsia="Times New Roman" w:cs="Times New Roman"/>
                          <w:szCs w:val="24"/>
                          <w:lang w:val="en-US" w:eastAsia="ru-RU"/>
                        </w:rPr>
                        <m:t>m=1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eastAsia="Times New Roman" w:cs="Times New Roman"/>
                          <w:szCs w:val="24"/>
                          <w:lang w:val="en-US" w:eastAsia="ru-RU"/>
                        </w:rPr>
                        <m:t>g</m:t>
                      </m:r>
                    </m:sup>
                  </m:sSubSup>
                  <m:r>
                    <m:rPr>
                      <m:nor/>
                    </m:rPr>
                    <w:rPr>
                      <w:rFonts w:eastAsia="Times New Roman" w:cs="Times New Roman"/>
                      <w:szCs w:val="24"/>
                      <w:lang w:val="en-US" w:eastAsia="ru-RU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Cs w:val="24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Cs w:val="24"/>
                          <w:lang w:val="en-US" w:eastAsia="ru-RU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Cs w:val="24"/>
                          <w:lang w:val="en-US" w:eastAsia="ru-RU"/>
                        </w:rPr>
                        <m:t>m</m:t>
                      </m:r>
                    </m:sub>
                  </m:sSub>
                  <m:r>
                    <m:rPr>
                      <m:nor/>
                    </m:rPr>
                    <w:rPr>
                      <w:rFonts w:eastAsia="Times New Roman" w:cs="Times New Roman"/>
                      <w:szCs w:val="24"/>
                      <w:lang w:val="en-US" w:eastAsia="ru-RU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rFonts w:eastAsia="Times New Roman" w:cs="Times New Roman"/>
                      <w:szCs w:val="24"/>
                      <w:lang w:val="en-US" w:eastAsia="ru-RU"/>
                    </w:rPr>
                    <m:t>g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val="en-US" w:eastAsia="ru-RU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где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val="en-US" w:eastAsia="ru-RU"/>
                </w:rPr>
                <m:t>:</m:t>
              </m:r>
            </m:oMath>
            <w:r w:rsidR="00910FD0" w:rsidRPr="00B45CA1"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</w:p>
          <w:p w14:paraId="71A14608" w14:textId="77777777" w:rsidR="00910FD0" w:rsidRPr="00B45CA1" w:rsidRDefault="00587F7E" w:rsidP="00754F3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Cs w:val="24"/>
                      <w:lang w:val="en-US" w:eastAsia="ru-RU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Cs w:val="24"/>
                      <w:lang w:val="en-US" w:eastAsia="ru-RU"/>
                    </w:rPr>
                    <m:t>g</m:t>
                  </m:r>
                </m:sub>
              </m:sSub>
            </m:oMath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 xml:space="preserve"> – среднее время ожидания в очереди для получения государственных (муниципальных) услуг за отчетный период;</w:t>
            </w:r>
          </w:p>
          <w:p w14:paraId="53088FA6" w14:textId="77777777" w:rsidR="00910FD0" w:rsidRPr="00B45CA1" w:rsidRDefault="00910FD0" w:rsidP="00754F3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lastRenderedPageBreak/>
              <w:t>g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количество месяцев в отчетном периоде (квартал, год);</w:t>
            </w:r>
          </w:p>
          <w:p w14:paraId="0A7BBF21" w14:textId="600D124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Значение базового показателя – </w:t>
            </w:r>
            <w:r w:rsidR="005264EA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gridSpan w:val="2"/>
          </w:tcPr>
          <w:p w14:paraId="48601713" w14:textId="77777777" w:rsidR="00910FD0" w:rsidRPr="00B45CA1" w:rsidRDefault="00910FD0" w:rsidP="00754F3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Данные АСУ «Очередь»</w:t>
            </w:r>
          </w:p>
          <w:p w14:paraId="296215AF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14:paraId="32E6B5FD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Ежемесячно, ежеквартально, ежегодно</w:t>
            </w:r>
          </w:p>
        </w:tc>
      </w:tr>
      <w:tr w:rsidR="00910FD0" w:rsidRPr="00B45CA1" w14:paraId="1897FF8B" w14:textId="77777777" w:rsidTr="00743D60">
        <w:trPr>
          <w:trHeight w:val="332"/>
        </w:trPr>
        <w:tc>
          <w:tcPr>
            <w:tcW w:w="738" w:type="dxa"/>
          </w:tcPr>
          <w:p w14:paraId="590725CE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891" w:type="dxa"/>
            <w:gridSpan w:val="2"/>
          </w:tcPr>
          <w:p w14:paraId="024225EF" w14:textId="28BC90E4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заявителей</w:t>
            </w:r>
            <w:r w:rsidR="005327F2">
              <w:rPr>
                <w:rFonts w:eastAsia="Times New Roman" w:cs="Times New Roman"/>
                <w:szCs w:val="24"/>
                <w:lang w:eastAsia="ru-RU"/>
              </w:rPr>
              <w:t xml:space="preserve"> МФЦ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, ожидающих в очереди более 11 минут</w:t>
            </w:r>
          </w:p>
        </w:tc>
        <w:tc>
          <w:tcPr>
            <w:tcW w:w="1189" w:type="dxa"/>
          </w:tcPr>
          <w:p w14:paraId="3EB5E9FC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  <w:gridSpan w:val="2"/>
          </w:tcPr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910FD0" w:rsidRPr="00B45CA1" w14:paraId="137D50AB" w14:textId="77777777" w:rsidTr="003A7DBA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E502C" w14:textId="77777777" w:rsidR="00910FD0" w:rsidRPr="00B45CA1" w:rsidRDefault="00910FD0" w:rsidP="00754F36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45CA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           </w:t>
                  </w:r>
                  <w:r w:rsidRPr="00B45CA1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L</w:t>
                  </w:r>
                  <w:r w:rsidRPr="00B45CA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2B6A0D8" w14:textId="77777777" w:rsidR="00910FD0" w:rsidRPr="00B45CA1" w:rsidRDefault="00910FD0" w:rsidP="00754F36">
                  <w:pPr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 w:rsidRPr="00B45CA1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557C9" w14:textId="77777777" w:rsidR="00910FD0" w:rsidRPr="00B45CA1" w:rsidRDefault="00910FD0" w:rsidP="00754F36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14:paraId="66458146" w14:textId="77777777" w:rsidR="00910FD0" w:rsidRPr="00B45CA1" w:rsidRDefault="00910FD0" w:rsidP="00754F36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B45CA1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B45CA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100, где: </w:t>
                  </w:r>
                </w:p>
              </w:tc>
            </w:tr>
            <w:tr w:rsidR="00910FD0" w:rsidRPr="00B45CA1" w14:paraId="5CD296E1" w14:textId="77777777" w:rsidTr="003A7DBA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C7BB9" w14:textId="77777777" w:rsidR="00910FD0" w:rsidRPr="00B45CA1" w:rsidRDefault="00910FD0" w:rsidP="00754F36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D734C9D" w14:textId="77777777" w:rsidR="00910FD0" w:rsidRPr="00B45CA1" w:rsidRDefault="00910FD0" w:rsidP="00754F36">
                  <w:pPr>
                    <w:jc w:val="center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</w:rPr>
                  </w:pPr>
                  <w:r w:rsidRPr="00B45CA1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EE5CC" w14:textId="77777777" w:rsidR="00910FD0" w:rsidRPr="00B45CA1" w:rsidRDefault="00910FD0" w:rsidP="00754F36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5F3126D" w14:textId="0AF0737F" w:rsidR="00910FD0" w:rsidRPr="00B45CA1" w:rsidRDefault="00910FD0" w:rsidP="00754F3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L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доля заявителей, ожидающих в очереди более 11 минут, процент;</w:t>
            </w:r>
          </w:p>
          <w:p w14:paraId="2916AD86" w14:textId="0C5BD667" w:rsidR="00910FD0" w:rsidRPr="00B45CA1" w:rsidRDefault="00910FD0" w:rsidP="00754F3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O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количество заявителей ожидающих более 11</w:t>
            </w:r>
            <w:r w:rsidR="00AB2CFF">
              <w:rPr>
                <w:rFonts w:eastAsia="Times New Roman" w:cs="Times New Roman"/>
                <w:szCs w:val="24"/>
                <w:lang w:eastAsia="ru-RU"/>
              </w:rPr>
              <w:t xml:space="preserve">   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минут, человек;</w:t>
            </w:r>
          </w:p>
          <w:p w14:paraId="660BC3EC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T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proofErr w:type="gramStart"/>
            <w:r w:rsidRPr="00B45CA1">
              <w:rPr>
                <w:rFonts w:eastAsia="Times New Roman" w:cs="Times New Roman"/>
                <w:szCs w:val="24"/>
                <w:lang w:eastAsia="ru-RU"/>
              </w:rPr>
              <w:t>общее</w:t>
            </w:r>
            <w:proofErr w:type="gramEnd"/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количество заявителей обратившихся в МФЦ в отчетном периоде, человек.</w:t>
            </w:r>
          </w:p>
        </w:tc>
        <w:tc>
          <w:tcPr>
            <w:tcW w:w="2552" w:type="dxa"/>
            <w:gridSpan w:val="2"/>
          </w:tcPr>
          <w:p w14:paraId="6C681132" w14:textId="4B982DDB" w:rsidR="00910FD0" w:rsidRPr="00B45CA1" w:rsidRDefault="00910FD0" w:rsidP="00754F3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Данные АСУ «Очередь». При расчете показателя доля заявителей, ожидающих в очереди более 11 минут (L), учитываются талоны, обслуживание по которым составляет 10 минут и более и факт оказания услуги зарегистрирован в ЕИСОУ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14:paraId="6F688A8C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910FD0" w:rsidRPr="00B45CA1" w14:paraId="542DAA82" w14:textId="77777777" w:rsidTr="00743D60">
        <w:trPr>
          <w:trHeight w:val="332"/>
        </w:trPr>
        <w:tc>
          <w:tcPr>
            <w:tcW w:w="738" w:type="dxa"/>
          </w:tcPr>
          <w:p w14:paraId="1A333384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1.5</w:t>
            </w:r>
          </w:p>
        </w:tc>
        <w:tc>
          <w:tcPr>
            <w:tcW w:w="2891" w:type="dxa"/>
            <w:gridSpan w:val="2"/>
          </w:tcPr>
          <w:p w14:paraId="394C1563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1189" w:type="dxa"/>
          </w:tcPr>
          <w:p w14:paraId="36DD46EA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  <w:gridSpan w:val="2"/>
          </w:tcPr>
          <w:p w14:paraId="61F65194" w14:textId="77777777" w:rsidR="00910FD0" w:rsidRPr="00B45CA1" w:rsidRDefault="00910FD0" w:rsidP="00754F3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</w:t>
            </w:r>
            <w:proofErr w:type="spellStart"/>
            <w:r w:rsidRPr="00B45CA1">
              <w:rPr>
                <w:rFonts w:eastAsia="Times New Roman" w:cs="Times New Roman"/>
                <w:szCs w:val="24"/>
                <w:lang w:eastAsia="ru-RU"/>
              </w:rPr>
              <w:t>Мингосуправления</w:t>
            </w:r>
            <w:proofErr w:type="spellEnd"/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</w:p>
          <w:p w14:paraId="41A47B0C" w14:textId="77777777" w:rsidR="00910FD0" w:rsidRPr="00B45CA1" w:rsidRDefault="00910FD0" w:rsidP="00754F3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B45CA1">
              <w:rPr>
                <w:rFonts w:eastAsia="Times New Roman" w:cs="Times New Roman"/>
                <w:szCs w:val="24"/>
                <w:lang w:eastAsia="ru-RU"/>
              </w:rPr>
              <w:t>У</w:t>
            </w:r>
            <w:r w:rsidRPr="00B45CA1">
              <w:rPr>
                <w:rFonts w:eastAsia="Times New Roman" w:cs="Times New Roman"/>
                <w:szCs w:val="24"/>
                <w:vertAlign w:val="subscript"/>
                <w:lang w:eastAsia="ru-RU"/>
              </w:rPr>
              <w:t>к</w:t>
            </w:r>
            <w:proofErr w:type="spellEnd"/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= (К</w:t>
            </w:r>
            <w:r w:rsidRPr="00B45CA1">
              <w:rPr>
                <w:rFonts w:eastAsia="Times New Roman" w:cs="Times New Roman"/>
                <w:szCs w:val="24"/>
                <w:vertAlign w:val="subscript"/>
                <w:lang w:eastAsia="ru-RU"/>
              </w:rPr>
              <w:t>1376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х 0,7) + (К</w:t>
            </w:r>
            <w:r w:rsidRPr="00B45CA1">
              <w:rPr>
                <w:rFonts w:eastAsia="Times New Roman" w:cs="Times New Roman"/>
                <w:szCs w:val="24"/>
                <w:vertAlign w:val="subscript"/>
                <w:lang w:eastAsia="ru-RU"/>
              </w:rPr>
              <w:t>РС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х 0,3), где:</w:t>
            </w:r>
          </w:p>
          <w:p w14:paraId="5E1164DB" w14:textId="77777777" w:rsidR="00910FD0" w:rsidRPr="00B45CA1" w:rsidRDefault="00910FD0" w:rsidP="00754F3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0,7 и 0,3 – коэффициенты значимости показателя;</w:t>
            </w:r>
          </w:p>
          <w:p w14:paraId="5C571C2B" w14:textId="77777777" w:rsidR="00910FD0" w:rsidRPr="00B45CA1" w:rsidRDefault="00910FD0" w:rsidP="00754F3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К</w:t>
            </w:r>
            <w:r w:rsidRPr="00B45CA1">
              <w:rPr>
                <w:rFonts w:eastAsia="Times New Roman" w:cs="Times New Roman"/>
                <w:szCs w:val="24"/>
                <w:vertAlign w:val="subscript"/>
                <w:lang w:eastAsia="ru-RU"/>
              </w:rPr>
              <w:t>1376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14:paraId="14E08C11" w14:textId="77777777" w:rsidR="00910FD0" w:rsidRPr="00B45CA1" w:rsidRDefault="00910FD0" w:rsidP="00754F3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B45CA1">
              <w:rPr>
                <w:rFonts w:eastAsia="Times New Roman" w:cs="Times New Roman"/>
                <w:szCs w:val="24"/>
                <w:lang w:eastAsia="ru-RU"/>
              </w:rPr>
              <w:t>К</w:t>
            </w:r>
            <w:r w:rsidRPr="00B45CA1">
              <w:rPr>
                <w:rFonts w:eastAsia="Times New Roman" w:cs="Times New Roman"/>
                <w:szCs w:val="24"/>
                <w:vertAlign w:val="subscript"/>
                <w:lang w:eastAsia="ru-RU"/>
              </w:rPr>
              <w:t>рс</w:t>
            </w:r>
            <w:proofErr w:type="spellEnd"/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14:paraId="056A37FA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Значение базового показателя – </w:t>
            </w:r>
            <w:r w:rsidR="00FF20A7" w:rsidRPr="00B45CA1">
              <w:rPr>
                <w:rFonts w:eastAsia="Times New Roman" w:cs="Times New Roman"/>
                <w:szCs w:val="24"/>
                <w:lang w:eastAsia="ru-RU"/>
              </w:rPr>
              <w:t>98</w:t>
            </w:r>
            <w:r w:rsidR="00817788" w:rsidRPr="00B45CA1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gridSpan w:val="2"/>
          </w:tcPr>
          <w:p w14:paraId="56F23674" w14:textId="77777777" w:rsidR="00910FD0" w:rsidRPr="00B45CA1" w:rsidRDefault="00910FD0" w:rsidP="00754F3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Данные Единой государственной информационной системы обеспечения контрольно-надзорной деятельности Московской области.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14:paraId="251FE8AB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Ежемесячно, ежеквартально, ежегодно</w:t>
            </w:r>
          </w:p>
        </w:tc>
      </w:tr>
      <w:tr w:rsidR="00910FD0" w:rsidRPr="00B45CA1" w14:paraId="180E25F1" w14:textId="77777777" w:rsidTr="00743D60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14:paraId="76F31484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683" w:type="dxa"/>
            <w:gridSpan w:val="8"/>
            <w:tcBorders>
              <w:right w:val="single" w:sz="4" w:space="0" w:color="auto"/>
            </w:tcBorders>
          </w:tcPr>
          <w:p w14:paraId="6666FD3E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 </w:t>
            </w:r>
          </w:p>
        </w:tc>
      </w:tr>
      <w:tr w:rsidR="00910FD0" w:rsidRPr="00B45CA1" w14:paraId="3B79F072" w14:textId="77777777" w:rsidTr="00743D60">
        <w:trPr>
          <w:trHeight w:val="390"/>
        </w:trPr>
        <w:tc>
          <w:tcPr>
            <w:tcW w:w="738" w:type="dxa"/>
          </w:tcPr>
          <w:p w14:paraId="71D25009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6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2.1</w:t>
            </w:r>
          </w:p>
        </w:tc>
        <w:tc>
          <w:tcPr>
            <w:tcW w:w="2891" w:type="dxa"/>
            <w:gridSpan w:val="2"/>
          </w:tcPr>
          <w:p w14:paraId="2C556008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189" w:type="dxa"/>
          </w:tcPr>
          <w:p w14:paraId="6251E8FF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  <w:gridSpan w:val="2"/>
          </w:tcPr>
          <w:p w14:paraId="7B647386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Calibri" w:hAnsi="Cambria Math" w:cs="Times New Roman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Cs w:val="24"/>
                        <w:lang w:eastAsia="ru-RU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Cs w:val="24"/>
                        <w:lang w:eastAsia="ru-RU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Cs w:val="24"/>
                        <w:lang w:eastAsia="ru-RU"/>
                      </w:rPr>
                      <m:t>2</m:t>
                    </m:r>
                  </m:den>
                </m:f>
              </m:oMath>
            </m:oMathPara>
          </w:p>
          <w:p w14:paraId="57B0C34E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 xml:space="preserve">где: </w:t>
            </w:r>
          </w:p>
          <w:p w14:paraId="33416945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n</m:t>
              </m:r>
            </m:oMath>
            <w:r w:rsidRPr="00B45CA1">
              <w:rPr>
                <w:rFonts w:eastAsia="Calibri" w:cs="Times New Roman"/>
                <w:szCs w:val="24"/>
                <w:lang w:eastAsia="ru-RU"/>
              </w:rPr>
              <w:t xml:space="preserve"> –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  <w:r w:rsidRPr="00B45CA1">
              <w:rPr>
                <w:rFonts w:eastAsia="Calibri" w:cs="Times New Roman"/>
                <w:szCs w:val="24"/>
                <w:lang w:eastAsia="ru-RU"/>
              </w:rPr>
              <w:t>;</w:t>
            </w:r>
          </w:p>
          <w:p w14:paraId="6F703F0D" w14:textId="77777777" w:rsidR="00910FD0" w:rsidRPr="00B45CA1" w:rsidRDefault="00587F7E" w:rsidP="00754F36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количество 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="00910FD0" w:rsidRPr="00B45CA1">
              <w:rPr>
                <w:rFonts w:eastAsia="Calibri" w:cs="Times New Roman"/>
                <w:szCs w:val="24"/>
                <w:lang w:eastAsia="ru-RU"/>
              </w:rPr>
              <w:t>;</w:t>
            </w:r>
          </w:p>
          <w:p w14:paraId="402FBE66" w14:textId="77777777" w:rsidR="00910FD0" w:rsidRPr="00B45CA1" w:rsidRDefault="00587F7E" w:rsidP="00754F36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общее количество работников ОМСУ муниципального образования Московской области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>, МФЦ муниципального образования Московской области</w:t>
            </w:r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</w:t>
            </w:r>
            <w:r w:rsidR="00910FD0" w:rsidRPr="00B45CA1">
              <w:rPr>
                <w:rFonts w:eastAsia="Calibri" w:cs="Times New Roman"/>
                <w:szCs w:val="24"/>
                <w:lang w:eastAsia="ru-RU"/>
              </w:rPr>
              <w:lastRenderedPageBreak/>
              <w:t>Московской области, или уже обеспеченных таким оборудованием;</w:t>
            </w:r>
          </w:p>
          <w:p w14:paraId="02A81F75" w14:textId="77777777" w:rsidR="00910FD0" w:rsidRPr="00B45CA1" w:rsidRDefault="00587F7E" w:rsidP="00754F36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 электронной форме;</w:t>
            </w:r>
          </w:p>
          <w:p w14:paraId="06CB7B2A" w14:textId="77777777" w:rsidR="00910FD0" w:rsidRPr="00B45CA1" w:rsidRDefault="00587F7E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2552" w:type="dxa"/>
            <w:gridSpan w:val="2"/>
          </w:tcPr>
          <w:p w14:paraId="47409B74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14988D85" w14:textId="77777777" w:rsidR="00910FD0" w:rsidRPr="00B45CA1" w:rsidRDefault="00817788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 xml:space="preserve"> ежегодно</w:t>
            </w:r>
          </w:p>
        </w:tc>
      </w:tr>
      <w:tr w:rsidR="00910FD0" w:rsidRPr="00B45CA1" w14:paraId="159B8D2E" w14:textId="77777777" w:rsidTr="00743D60">
        <w:trPr>
          <w:trHeight w:val="253"/>
        </w:trPr>
        <w:tc>
          <w:tcPr>
            <w:tcW w:w="738" w:type="dxa"/>
          </w:tcPr>
          <w:p w14:paraId="500A2A0B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891" w:type="dxa"/>
            <w:gridSpan w:val="2"/>
          </w:tcPr>
          <w:p w14:paraId="30FBBFAA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Стоимостная доля закупаемого и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арендуемого ОМСУ муниципального образования Московской области иностранного ПО</w:t>
            </w:r>
          </w:p>
        </w:tc>
        <w:tc>
          <w:tcPr>
            <w:tcW w:w="1189" w:type="dxa"/>
          </w:tcPr>
          <w:p w14:paraId="44F4A42A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  <w:gridSpan w:val="2"/>
          </w:tcPr>
          <w:p w14:paraId="784ABD11" w14:textId="77777777" w:rsidR="00910FD0" w:rsidRPr="00B45CA1" w:rsidRDefault="00910FD0" w:rsidP="00754F36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szCs w:val="24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Cs w:val="24"/>
                    <w:lang w:val="en-US" w:eastAsia="ru-RU"/>
                  </w:rPr>
                  <m:t>n</m:t>
                </m:r>
                <m:r>
                  <w:rPr>
                    <w:rFonts w:ascii="Cambria Math" w:eastAsia="Courier New" w:hAnsi="Cambria Math" w:cs="Times New Roman"/>
                    <w:szCs w:val="24"/>
                    <w:shd w:val="clear" w:color="auto" w:fill="FFFFFF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14:paraId="66441EE6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где:</w:t>
            </w:r>
          </w:p>
          <w:p w14:paraId="5E6242C8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n - стоимостная доля закупаемого и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арендуемого ОМСУ муниципального образования Московской области иностранного ПО;</w:t>
            </w:r>
          </w:p>
          <w:p w14:paraId="7AA8DBB4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R – стоимость закупаемого и арендуемого ОМСУ муниципального образования Московской области иностранного ПО;</w:t>
            </w:r>
          </w:p>
          <w:p w14:paraId="3B017B8E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K – общая стоимость закупаемого и арендуемого ОМСУ муниципального образования Московской области ПО.</w:t>
            </w:r>
          </w:p>
        </w:tc>
        <w:tc>
          <w:tcPr>
            <w:tcW w:w="2552" w:type="dxa"/>
            <w:gridSpan w:val="2"/>
          </w:tcPr>
          <w:p w14:paraId="42EDD778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396FEB1D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6C8F4C60" w14:textId="77777777" w:rsidTr="00743D60">
        <w:trPr>
          <w:trHeight w:val="253"/>
        </w:trPr>
        <w:tc>
          <w:tcPr>
            <w:tcW w:w="738" w:type="dxa"/>
          </w:tcPr>
          <w:p w14:paraId="0B83E8CB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2.3</w:t>
            </w:r>
          </w:p>
        </w:tc>
        <w:tc>
          <w:tcPr>
            <w:tcW w:w="2891" w:type="dxa"/>
            <w:gridSpan w:val="2"/>
          </w:tcPr>
          <w:p w14:paraId="5E86675F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189" w:type="dxa"/>
          </w:tcPr>
          <w:p w14:paraId="6538871E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6095" w:type="dxa"/>
            <w:gridSpan w:val="2"/>
          </w:tcPr>
          <w:p w14:paraId="44A48169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Calibri" w:hAnsi="Cambria Math" w:cs="Times New Roman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Cs w:val="24"/>
                        <w:lang w:eastAsia="ru-RU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Cs w:val="24"/>
                        <w:lang w:eastAsia="ru-RU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Cs w:val="24"/>
                        <w:lang w:eastAsia="ru-RU"/>
                      </w:rPr>
                      <m:t>2</m:t>
                    </m:r>
                  </m:den>
                </m:f>
              </m:oMath>
            </m:oMathPara>
          </w:p>
          <w:p w14:paraId="7605681E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 xml:space="preserve">где: </w:t>
            </w:r>
          </w:p>
          <w:p w14:paraId="487831F9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n</m:t>
              </m:r>
            </m:oMath>
            <w:r w:rsidRPr="00B45CA1">
              <w:rPr>
                <w:rFonts w:eastAsia="Calibri" w:cs="Times New Roman"/>
                <w:szCs w:val="24"/>
                <w:lang w:eastAsia="ru-RU"/>
              </w:rPr>
              <w:t xml:space="preserve"> –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обеспечением с регулярным обновлением соответствующих баз</w:t>
            </w:r>
            <w:r w:rsidRPr="00B45CA1">
              <w:rPr>
                <w:rFonts w:eastAsia="Calibri" w:cs="Times New Roman"/>
                <w:szCs w:val="24"/>
                <w:lang w:eastAsia="ru-RU"/>
              </w:rPr>
              <w:t>;</w:t>
            </w:r>
          </w:p>
          <w:p w14:paraId="4621E6A9" w14:textId="77777777" w:rsidR="00910FD0" w:rsidRPr="00B45CA1" w:rsidRDefault="00587F7E" w:rsidP="00754F36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>количество информационных систем, используемых ОМСУ муниципального образования Московской области, обеспеченных средствами защиты информации соответствии с классом защиты обрабатываемой информации</w:t>
            </w:r>
            <w:r w:rsidR="00910FD0" w:rsidRPr="00B45CA1">
              <w:rPr>
                <w:rFonts w:eastAsia="Calibri" w:cs="Times New Roman"/>
                <w:szCs w:val="24"/>
                <w:lang w:eastAsia="ru-RU"/>
              </w:rPr>
              <w:t>;</w:t>
            </w:r>
          </w:p>
          <w:p w14:paraId="1D9ACCFE" w14:textId="77777777" w:rsidR="00910FD0" w:rsidRPr="00B45CA1" w:rsidRDefault="00587F7E" w:rsidP="00754F36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>общее количество информационных систем, используемых ОМСУ муниципального образования Московской области, которые необходимо обеспечить средствами защиты информации в соответствии с классом защиты обрабатываемой информации</w:t>
            </w:r>
            <w:r w:rsidR="00910FD0" w:rsidRPr="00B45CA1">
              <w:rPr>
                <w:rFonts w:eastAsia="Calibri" w:cs="Times New Roman"/>
                <w:szCs w:val="24"/>
                <w:lang w:eastAsia="ru-RU"/>
              </w:rPr>
              <w:t>;</w:t>
            </w:r>
          </w:p>
          <w:p w14:paraId="56B6FFD1" w14:textId="77777777" w:rsidR="00910FD0" w:rsidRPr="00B45CA1" w:rsidRDefault="00587F7E" w:rsidP="00754F36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количество 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14:paraId="4580E312" w14:textId="77777777" w:rsidR="00910FD0" w:rsidRPr="00B45CA1" w:rsidRDefault="00587F7E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общее количество компьютерного оборудования, используемого на рабочих местах работников 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>ОМСУ муниципального образования Московской области.</w:t>
            </w:r>
          </w:p>
        </w:tc>
        <w:tc>
          <w:tcPr>
            <w:tcW w:w="2552" w:type="dxa"/>
            <w:gridSpan w:val="2"/>
          </w:tcPr>
          <w:p w14:paraId="7C9403D3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5563B122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740A094B" w14:textId="77777777" w:rsidTr="00743D60">
        <w:trPr>
          <w:trHeight w:val="253"/>
        </w:trPr>
        <w:tc>
          <w:tcPr>
            <w:tcW w:w="738" w:type="dxa"/>
          </w:tcPr>
          <w:p w14:paraId="5071F5B6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2891" w:type="dxa"/>
            <w:gridSpan w:val="2"/>
          </w:tcPr>
          <w:p w14:paraId="3EEC2441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189" w:type="dxa"/>
          </w:tcPr>
          <w:p w14:paraId="0437A2FD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  <w:gridSpan w:val="2"/>
          </w:tcPr>
          <w:p w14:paraId="6574816D" w14:textId="77777777" w:rsidR="00910FD0" w:rsidRPr="00B45CA1" w:rsidRDefault="00910FD0" w:rsidP="00754F36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szCs w:val="24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Cs w:val="24"/>
                    <w:lang w:val="en-US" w:eastAsia="ru-RU"/>
                  </w:rPr>
                  <m:t>n</m:t>
                </m:r>
                <m:r>
                  <w:rPr>
                    <w:rFonts w:ascii="Cambria Math" w:eastAsia="Courier New" w:hAnsi="Cambria Math" w:cs="Times New Roman"/>
                    <w:szCs w:val="24"/>
                    <w:shd w:val="clear" w:color="auto" w:fill="FFFFFF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14:paraId="4196114F" w14:textId="77777777" w:rsidR="00910FD0" w:rsidRPr="00B45CA1" w:rsidRDefault="00910FD0" w:rsidP="00754F36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где:</w:t>
            </w:r>
          </w:p>
          <w:p w14:paraId="3522CDF4" w14:textId="77777777" w:rsidR="00910FD0" w:rsidRPr="00B45CA1" w:rsidRDefault="00910FD0" w:rsidP="00754F36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14:paraId="1343E3B5" w14:textId="77777777" w:rsidR="00910FD0" w:rsidRPr="00B45CA1" w:rsidRDefault="00910FD0" w:rsidP="00754F36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 xml:space="preserve">R – количество работников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ОМСУ муниципального образования Московской области</w:t>
            </w:r>
            <w:r w:rsidRPr="00B45CA1">
              <w:rPr>
                <w:rFonts w:eastAsia="Calibri" w:cs="Times New Roman"/>
                <w:szCs w:val="24"/>
                <w:lang w:eastAsia="ru-RU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14:paraId="2E8356F8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 xml:space="preserve">K – общая потребность работников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ОМСУ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муниципального образования Московской области</w:t>
            </w:r>
            <w:r w:rsidRPr="00B45CA1">
              <w:rPr>
                <w:rFonts w:eastAsia="Calibri" w:cs="Times New Roman"/>
                <w:szCs w:val="24"/>
                <w:lang w:eastAsia="ru-RU"/>
              </w:rPr>
              <w:t xml:space="preserve"> в средствах электронной подписи.</w:t>
            </w:r>
          </w:p>
        </w:tc>
        <w:tc>
          <w:tcPr>
            <w:tcW w:w="2552" w:type="dxa"/>
            <w:gridSpan w:val="2"/>
          </w:tcPr>
          <w:p w14:paraId="7FAC351E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0C7EB59D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7CECC19C" w14:textId="77777777" w:rsidTr="00743D60">
        <w:trPr>
          <w:trHeight w:val="253"/>
        </w:trPr>
        <w:tc>
          <w:tcPr>
            <w:tcW w:w="738" w:type="dxa"/>
          </w:tcPr>
          <w:p w14:paraId="40138A77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2891" w:type="dxa"/>
            <w:gridSpan w:val="2"/>
          </w:tcPr>
          <w:p w14:paraId="48B3D9C3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документов служебной переписки ОМСУ муниципального образования Московской области и их подведомственных учреждений с ЦИОГВ и ГО Московской области, подведомственными ЦИОГВ и ГО Московской области организациями и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учреждениями, не содержащих персональные данные и конфиденциальные сведения и направляемых исключительно в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электронном виде с использованием МСЭД и средств электронной подписи</w:t>
            </w:r>
          </w:p>
        </w:tc>
        <w:tc>
          <w:tcPr>
            <w:tcW w:w="1189" w:type="dxa"/>
          </w:tcPr>
          <w:p w14:paraId="36B5E236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  <w:gridSpan w:val="2"/>
          </w:tcPr>
          <w:p w14:paraId="7AB3F952" w14:textId="77777777" w:rsidR="00910FD0" w:rsidRPr="00B45CA1" w:rsidRDefault="00910FD0" w:rsidP="00754F36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szCs w:val="24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Cs w:val="24"/>
                    <w:lang w:val="en-US" w:eastAsia="ru-RU"/>
                  </w:rPr>
                  <m:t>n</m:t>
                </m:r>
                <m:r>
                  <w:rPr>
                    <w:rFonts w:ascii="Cambria Math" w:eastAsia="Courier New" w:hAnsi="Cambria Math" w:cs="Times New Roman"/>
                    <w:szCs w:val="24"/>
                    <w:shd w:val="clear" w:color="auto" w:fill="FFFFFF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14:paraId="6570B878" w14:textId="77777777" w:rsidR="00910FD0" w:rsidRPr="00B45CA1" w:rsidRDefault="00910FD0" w:rsidP="00754F3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где: </w:t>
            </w:r>
          </w:p>
          <w:p w14:paraId="3061D333" w14:textId="77777777" w:rsidR="00910FD0" w:rsidRPr="00B45CA1" w:rsidRDefault="00910FD0" w:rsidP="00754F3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n</m:t>
              </m:r>
            </m:oMath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доля документов служебной переписки ОМСУ муниципального образования Московской области и их 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 средств электронной подписи;</w:t>
            </w:r>
          </w:p>
          <w:p w14:paraId="33F00BD1" w14:textId="77777777" w:rsidR="00910FD0" w:rsidRPr="00B45CA1" w:rsidRDefault="00910FD0" w:rsidP="00754F3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R – количество документов служебной переписки ОМСУ муниципального образования Московской области и их 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 средств электронной подписи;</w:t>
            </w:r>
          </w:p>
          <w:p w14:paraId="1B0224EC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К – общее количество документов служебной переписки ОМСУ муниципального образования Московской области и их 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сведения.</w:t>
            </w:r>
          </w:p>
        </w:tc>
        <w:tc>
          <w:tcPr>
            <w:tcW w:w="2552" w:type="dxa"/>
            <w:gridSpan w:val="2"/>
          </w:tcPr>
          <w:p w14:paraId="3C4F3CF7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46E2914B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22F0CC4D" w14:textId="77777777" w:rsidTr="00743D60">
        <w:trPr>
          <w:trHeight w:val="253"/>
        </w:trPr>
        <w:tc>
          <w:tcPr>
            <w:tcW w:w="738" w:type="dxa"/>
          </w:tcPr>
          <w:p w14:paraId="21CC75EF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2891" w:type="dxa"/>
            <w:gridSpan w:val="2"/>
          </w:tcPr>
          <w:p w14:paraId="3BD519D5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Увеличение доли граждан, использующих механизм получения государственных и муниципальных услуг в электронной форме</w:t>
            </w:r>
          </w:p>
        </w:tc>
        <w:tc>
          <w:tcPr>
            <w:tcW w:w="1189" w:type="dxa"/>
          </w:tcPr>
          <w:p w14:paraId="794CC935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  <w:gridSpan w:val="2"/>
          </w:tcPr>
          <w:p w14:paraId="11CFE560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14:paraId="6F9F55BC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где: </w:t>
            </w:r>
          </w:p>
          <w:p w14:paraId="4EA90089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n</m:t>
              </m:r>
            </m:oMath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 </w:t>
            </w:r>
            <w:r w:rsidRPr="00B45CA1">
              <w:rPr>
                <w:rFonts w:eastAsia="Calibri" w:cs="Times New Roman"/>
                <w:szCs w:val="24"/>
              </w:rPr>
              <w:t xml:space="preserve">доля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граждан, использующих механизм получения муниципальных услуг в электронной форме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>;</w:t>
            </w:r>
          </w:p>
          <w:p w14:paraId="44866FB2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val="en-US" w:eastAsia="ru-RU"/>
              </w:rPr>
              <w:t>R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 численность</w:t>
            </w:r>
            <w:r w:rsidRPr="00B45CA1">
              <w:rPr>
                <w:rFonts w:eastAsia="Calibri" w:cs="Times New Roman"/>
                <w:szCs w:val="24"/>
              </w:rPr>
              <w:t xml:space="preserve"> граждан, использующих механизм получения муниципальных услуг в электронной форме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>;</w:t>
            </w:r>
          </w:p>
          <w:p w14:paraId="7477D707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К – численность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населения муниципального образования Московской области </w:t>
            </w:r>
            <w:r w:rsidRPr="00B45CA1">
              <w:rPr>
                <w:rFonts w:eastAsia="Calibri" w:cs="Times New Roman"/>
                <w:szCs w:val="24"/>
              </w:rPr>
              <w:t>в возрасте 14 лет и старше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gridSpan w:val="2"/>
          </w:tcPr>
          <w:p w14:paraId="34811FCE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Росстат</w:t>
            </w:r>
          </w:p>
        </w:tc>
        <w:tc>
          <w:tcPr>
            <w:tcW w:w="1956" w:type="dxa"/>
          </w:tcPr>
          <w:p w14:paraId="58ADE9D7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6AD98B1A" w14:textId="77777777" w:rsidTr="00743D60">
        <w:trPr>
          <w:trHeight w:val="253"/>
        </w:trPr>
        <w:tc>
          <w:tcPr>
            <w:tcW w:w="738" w:type="dxa"/>
          </w:tcPr>
          <w:p w14:paraId="0ADA6EBB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2.7</w:t>
            </w:r>
          </w:p>
        </w:tc>
        <w:tc>
          <w:tcPr>
            <w:tcW w:w="2891" w:type="dxa"/>
            <w:gridSpan w:val="2"/>
          </w:tcPr>
          <w:p w14:paraId="78D6BDB8" w14:textId="0A94DE01" w:rsidR="00910FD0" w:rsidRPr="00B45CA1" w:rsidRDefault="0088736B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88736B">
              <w:rPr>
                <w:rFonts w:eastAsia="Calibri" w:cs="Times New Roman"/>
                <w:szCs w:val="24"/>
                <w:lang w:eastAsia="ru-RU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1189" w:type="dxa"/>
          </w:tcPr>
          <w:p w14:paraId="6139281D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  <w:gridSpan w:val="2"/>
          </w:tcPr>
          <w:p w14:paraId="68C4CC81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14:paraId="60E66740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где: </w:t>
            </w:r>
          </w:p>
          <w:p w14:paraId="0213DBCB" w14:textId="58AA5774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n</m:t>
              </m:r>
            </m:oMath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 </w:t>
            </w:r>
            <w:r w:rsidR="00B76FD6" w:rsidRPr="00B76FD6">
              <w:rPr>
                <w:rFonts w:eastAsia="Calibri" w:cs="Times New Roman"/>
                <w:szCs w:val="24"/>
              </w:rPr>
              <w:t>процент проникновения ЕСИА в муниципальном образовании Московской области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>;</w:t>
            </w:r>
          </w:p>
          <w:p w14:paraId="4EE3B08B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val="en-US" w:eastAsia="ru-RU"/>
              </w:rPr>
              <w:t>R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 численность</w:t>
            </w:r>
            <w:r w:rsidRPr="00B45CA1">
              <w:rPr>
                <w:rFonts w:eastAsia="Calibri" w:cs="Times New Roman"/>
                <w:szCs w:val="24"/>
              </w:rPr>
              <w:t xml:space="preserve"> граждан, зарегистрированных в ЕСИА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>;</w:t>
            </w:r>
          </w:p>
          <w:p w14:paraId="0FF8AE60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К – численность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населения муниципального образования Московской области</w:t>
            </w:r>
            <w:r w:rsidRPr="00B45CA1">
              <w:rPr>
                <w:rFonts w:eastAsia="Calibri" w:cs="Times New Roman"/>
                <w:szCs w:val="24"/>
              </w:rPr>
              <w:t xml:space="preserve"> в возрасте 14 лет и старше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gridSpan w:val="2"/>
          </w:tcPr>
          <w:p w14:paraId="5246563E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 xml:space="preserve">Ситуационный центр </w:t>
            </w:r>
            <w:proofErr w:type="spellStart"/>
            <w:r w:rsidRPr="00B45CA1">
              <w:rPr>
                <w:rFonts w:eastAsiaTheme="minorEastAsia" w:cs="Times New Roman"/>
                <w:szCs w:val="24"/>
                <w:lang w:eastAsia="ru-RU"/>
              </w:rPr>
              <w:t>Минкомсвязи</w:t>
            </w:r>
            <w:proofErr w:type="spellEnd"/>
            <w:r w:rsidRPr="00B45CA1">
              <w:rPr>
                <w:rFonts w:eastAsiaTheme="minorEastAsia" w:cs="Times New Roman"/>
                <w:szCs w:val="24"/>
                <w:lang w:eastAsia="ru-RU"/>
              </w:rPr>
              <w:t xml:space="preserve"> России</w:t>
            </w:r>
          </w:p>
        </w:tc>
        <w:tc>
          <w:tcPr>
            <w:tcW w:w="1956" w:type="dxa"/>
          </w:tcPr>
          <w:p w14:paraId="6F67594B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76C07B89" w14:textId="77777777" w:rsidTr="00743D60">
        <w:trPr>
          <w:trHeight w:val="253"/>
        </w:trPr>
        <w:tc>
          <w:tcPr>
            <w:tcW w:w="738" w:type="dxa"/>
          </w:tcPr>
          <w:p w14:paraId="36BA6433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2.8</w:t>
            </w:r>
          </w:p>
        </w:tc>
        <w:tc>
          <w:tcPr>
            <w:tcW w:w="2891" w:type="dxa"/>
            <w:gridSpan w:val="2"/>
          </w:tcPr>
          <w:p w14:paraId="27A2C6D4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Качественные услуги – Доля муниципальных (государственных) услуг, по которым нарушены регламентные сроки</w:t>
            </w:r>
          </w:p>
          <w:p w14:paraId="2AB285BD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</w:p>
        </w:tc>
        <w:tc>
          <w:tcPr>
            <w:tcW w:w="1189" w:type="dxa"/>
          </w:tcPr>
          <w:p w14:paraId="1DC16B85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  <w:gridSpan w:val="2"/>
          </w:tcPr>
          <w:p w14:paraId="20468836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Times New Roman" w:cs="Times New Roman"/>
                <w:i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14:paraId="4CE4509D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Cs w:val="24"/>
                <w:lang w:eastAsia="ru-RU"/>
              </w:rPr>
              <w:t>где:</w:t>
            </w:r>
          </w:p>
          <w:p w14:paraId="6DF57E6F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 w:cs="Times New Roman"/>
                  <w:szCs w:val="24"/>
                  <w:lang w:eastAsia="ru-RU"/>
                </w:rPr>
                <m:t>n</m:t>
              </m:r>
            </m:oMath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 </w:t>
            </w:r>
            <w:r w:rsidRPr="00B45CA1">
              <w:rPr>
                <w:rFonts w:eastAsia="Calibri" w:cs="Times New Roman"/>
                <w:szCs w:val="24"/>
              </w:rPr>
              <w:t>доля муниципальных (государственных) услуг, по которым нарушены регламентные сроки;</w:t>
            </w:r>
          </w:p>
          <w:p w14:paraId="7E005BA3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val="en-US" w:eastAsia="ru-RU"/>
              </w:rPr>
              <w:t>R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услуг;</w:t>
            </w:r>
          </w:p>
          <w:p w14:paraId="6EC86B08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val="en-US" w:eastAsia="ru-RU"/>
              </w:rPr>
              <w:t>K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</w:tc>
        <w:tc>
          <w:tcPr>
            <w:tcW w:w="2552" w:type="dxa"/>
            <w:gridSpan w:val="2"/>
          </w:tcPr>
          <w:p w14:paraId="19BF04A0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Государственная информационная система Московской области «Единая информационная система оказания государственных и муниципальных услуг (функций) Московской области».</w:t>
            </w:r>
          </w:p>
          <w:p w14:paraId="50212532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2% – возможно допустимая доля муниципальных услуг, по которым нарушены регламентные сроки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оказания услуг, возникшая по 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1956" w:type="dxa"/>
          </w:tcPr>
          <w:p w14:paraId="229CDC69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Ежеквартально, ежегодно</w:t>
            </w:r>
          </w:p>
        </w:tc>
      </w:tr>
      <w:tr w:rsidR="00910FD0" w:rsidRPr="00B45CA1" w14:paraId="019CBF7E" w14:textId="77777777" w:rsidTr="00743D60">
        <w:trPr>
          <w:trHeight w:val="253"/>
        </w:trPr>
        <w:tc>
          <w:tcPr>
            <w:tcW w:w="738" w:type="dxa"/>
          </w:tcPr>
          <w:p w14:paraId="51503D57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2891" w:type="dxa"/>
            <w:gridSpan w:val="2"/>
          </w:tcPr>
          <w:p w14:paraId="0E4E1524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>Удобные услуги – Доля муниципальных (государственных) услуг, по которым заявления поданы в электронном виде через региональный портал государственных и муниципальных услуг</w:t>
            </w:r>
          </w:p>
        </w:tc>
        <w:tc>
          <w:tcPr>
            <w:tcW w:w="1189" w:type="dxa"/>
          </w:tcPr>
          <w:p w14:paraId="648DB415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  <w:gridSpan w:val="2"/>
          </w:tcPr>
          <w:p w14:paraId="2B4277B3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14:paraId="2FF6E159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где: </w:t>
            </w:r>
          </w:p>
          <w:p w14:paraId="2D2FEC93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n</m:t>
              </m:r>
            </m:oMath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 </w:t>
            </w:r>
            <w:r w:rsidRPr="00B45CA1">
              <w:rPr>
                <w:rFonts w:eastAsia="Calibri" w:cs="Times New Roman"/>
                <w:szCs w:val="24"/>
              </w:rPr>
              <w:t xml:space="preserve">доля муниципальных (государственных) услуг, </w:t>
            </w:r>
            <w:r w:rsidRPr="00B45CA1">
              <w:rPr>
                <w:rFonts w:eastAsia="Calibri" w:cs="Times New Roman"/>
                <w:szCs w:val="24"/>
                <w:lang w:eastAsia="ru-RU"/>
              </w:rPr>
              <w:t>по которым заявления поданы в электронном виде через региональный портал государственных и муниципальных услуг</w:t>
            </w:r>
            <w:r w:rsidRPr="00B45CA1">
              <w:rPr>
                <w:rFonts w:eastAsia="Calibri" w:cs="Times New Roman"/>
                <w:szCs w:val="24"/>
              </w:rPr>
              <w:t>;</w:t>
            </w:r>
          </w:p>
          <w:p w14:paraId="229383B1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val="en-US" w:eastAsia="ru-RU"/>
              </w:rPr>
              <w:t>R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области»;</w:t>
            </w:r>
          </w:p>
          <w:p w14:paraId="102FF14C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eastAsia="ru-RU"/>
              </w:rPr>
              <w:t>К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</w:tc>
        <w:tc>
          <w:tcPr>
            <w:tcW w:w="2552" w:type="dxa"/>
            <w:gridSpan w:val="2"/>
          </w:tcPr>
          <w:p w14:paraId="1A48BBD7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Государственная информационная система Московской области «Единая информационная система оказания государственных и муниципальных услуг (функций) Московской области»</w:t>
            </w:r>
          </w:p>
        </w:tc>
        <w:tc>
          <w:tcPr>
            <w:tcW w:w="1956" w:type="dxa"/>
          </w:tcPr>
          <w:p w14:paraId="735AE8AA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3C06AC84" w14:textId="77777777" w:rsidTr="00743D60">
        <w:trPr>
          <w:trHeight w:val="253"/>
        </w:trPr>
        <w:tc>
          <w:tcPr>
            <w:tcW w:w="738" w:type="dxa"/>
          </w:tcPr>
          <w:p w14:paraId="756AF074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2.1</w:t>
            </w:r>
            <w:r w:rsidR="00CE33A6" w:rsidRPr="00B45CA1">
              <w:rPr>
                <w:rFonts w:eastAsiaTheme="minorEastAsia" w:cs="Times New Roman"/>
                <w:szCs w:val="24"/>
                <w:lang w:eastAsia="ru-RU"/>
              </w:rPr>
              <w:t>0</w:t>
            </w:r>
          </w:p>
        </w:tc>
        <w:tc>
          <w:tcPr>
            <w:tcW w:w="2891" w:type="dxa"/>
            <w:gridSpan w:val="2"/>
          </w:tcPr>
          <w:p w14:paraId="22978E60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Повторные обращения – Доля обращений, поступивших на портал «</w:t>
            </w:r>
            <w:proofErr w:type="spellStart"/>
            <w:r w:rsidRPr="00B45CA1">
              <w:rPr>
                <w:rFonts w:eastAsia="Times New Roman" w:cs="Times New Roman"/>
                <w:szCs w:val="24"/>
                <w:lang w:eastAsia="ru-RU"/>
              </w:rPr>
              <w:t>Добродел</w:t>
            </w:r>
            <w:proofErr w:type="spellEnd"/>
            <w:r w:rsidRPr="00B45CA1">
              <w:rPr>
                <w:rFonts w:eastAsia="Times New Roman" w:cs="Times New Roman"/>
                <w:szCs w:val="24"/>
                <w:lang w:eastAsia="ru-RU"/>
              </w:rPr>
              <w:t>», по которым поступили повторные обращения</w:t>
            </w:r>
          </w:p>
        </w:tc>
        <w:tc>
          <w:tcPr>
            <w:tcW w:w="1189" w:type="dxa"/>
          </w:tcPr>
          <w:p w14:paraId="2B3DBE09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  <w:gridSpan w:val="2"/>
          </w:tcPr>
          <w:p w14:paraId="7AB02BD8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14:paraId="538EEFBC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где: </w:t>
            </w:r>
          </w:p>
          <w:p w14:paraId="2D8FD94A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n</m:t>
              </m:r>
            </m:oMath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</w:t>
            </w:r>
            <w:r w:rsidRPr="00B45CA1">
              <w:rPr>
                <w:rFonts w:eastAsia="Calibri" w:cs="Times New Roman"/>
                <w:szCs w:val="24"/>
              </w:rPr>
              <w:t xml:space="preserve">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доля зарегистрированных обращений граждан, требующих устранение проблемы, по которым поступили повторные обращения от заявителей</w:t>
            </w:r>
            <w:r w:rsidRPr="00B45CA1">
              <w:rPr>
                <w:rFonts w:eastAsia="Calibri" w:cs="Times New Roman"/>
                <w:szCs w:val="24"/>
              </w:rPr>
              <w:t>;</w:t>
            </w:r>
          </w:p>
          <w:p w14:paraId="028FA522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val="en-US" w:eastAsia="ru-RU"/>
              </w:rPr>
              <w:lastRenderedPageBreak/>
              <w:t>R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 количество </w:t>
            </w:r>
            <w:r w:rsidRPr="00B45CA1">
              <w:rPr>
                <w:rFonts w:eastAsia="Calibri" w:cs="Times New Roman"/>
                <w:szCs w:val="24"/>
              </w:rPr>
              <w:t>жалоб, поступивших на портал «</w:t>
            </w:r>
            <w:proofErr w:type="spellStart"/>
            <w:r w:rsidRPr="00B45CA1">
              <w:rPr>
                <w:rFonts w:eastAsia="Calibri" w:cs="Times New Roman"/>
                <w:szCs w:val="24"/>
              </w:rPr>
              <w:t>Добродел</w:t>
            </w:r>
            <w:proofErr w:type="spellEnd"/>
            <w:r w:rsidRPr="00B45CA1">
              <w:rPr>
                <w:rFonts w:eastAsia="Calibri" w:cs="Times New Roman"/>
                <w:szCs w:val="24"/>
              </w:rPr>
              <w:t xml:space="preserve">» и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требующих ответа</w:t>
            </w:r>
            <w:r w:rsidRPr="00B45CA1">
              <w:rPr>
                <w:rFonts w:eastAsia="Calibri" w:cs="Times New Roman"/>
                <w:szCs w:val="24"/>
              </w:rPr>
              <w:t xml:space="preserve">,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по которым поступили повторные обращения от заявителей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>;</w:t>
            </w:r>
          </w:p>
          <w:p w14:paraId="5BBEB422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К – общее количество </w:t>
            </w:r>
            <w:r w:rsidRPr="00B45CA1">
              <w:rPr>
                <w:rFonts w:eastAsia="Calibri" w:cs="Times New Roman"/>
                <w:szCs w:val="24"/>
              </w:rPr>
              <w:t>жалоб, поступивших на портал «</w:t>
            </w:r>
            <w:proofErr w:type="spellStart"/>
            <w:r w:rsidRPr="00B45CA1">
              <w:rPr>
                <w:rFonts w:eastAsia="Calibri" w:cs="Times New Roman"/>
                <w:szCs w:val="24"/>
              </w:rPr>
              <w:t>Добродел</w:t>
            </w:r>
            <w:proofErr w:type="spellEnd"/>
            <w:r w:rsidRPr="00B45CA1">
              <w:rPr>
                <w:rFonts w:eastAsia="Calibri" w:cs="Times New Roman"/>
                <w:szCs w:val="24"/>
              </w:rPr>
              <w:t xml:space="preserve">» и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требующих ответа</w:t>
            </w:r>
            <w:r w:rsidRPr="00B45CA1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14:paraId="3E1171B1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Еженедельный мониторинг единой системы приема и обработки сообщений по вопросам деятельности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Seafile</w:t>
            </w:r>
            <w:proofErr w:type="spellEnd"/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(письмо от 4 июля 2016 г. № 10-4571/</w:t>
            </w:r>
            <w:proofErr w:type="spellStart"/>
            <w:r w:rsidRPr="00B45CA1">
              <w:rPr>
                <w:rFonts w:eastAsia="Times New Roman" w:cs="Times New Roman"/>
                <w:szCs w:val="24"/>
                <w:lang w:eastAsia="ru-RU"/>
              </w:rPr>
              <w:t>Исх</w:t>
            </w:r>
            <w:proofErr w:type="spellEnd"/>
            <w:r w:rsidRPr="00B45CA1">
              <w:rPr>
                <w:rFonts w:eastAsia="Times New Roman" w:cs="Times New Roman"/>
                <w:szCs w:val="24"/>
                <w:lang w:eastAsia="ru-RU"/>
              </w:rPr>
              <w:t>).</w:t>
            </w:r>
          </w:p>
        </w:tc>
        <w:tc>
          <w:tcPr>
            <w:tcW w:w="1956" w:type="dxa"/>
          </w:tcPr>
          <w:p w14:paraId="3E436F03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Ежеквартально, ежегодно</w:t>
            </w:r>
          </w:p>
        </w:tc>
      </w:tr>
      <w:tr w:rsidR="00910FD0" w:rsidRPr="00B45CA1" w14:paraId="6E40E6DF" w14:textId="77777777" w:rsidTr="00743D60">
        <w:trPr>
          <w:trHeight w:val="253"/>
        </w:trPr>
        <w:tc>
          <w:tcPr>
            <w:tcW w:w="738" w:type="dxa"/>
          </w:tcPr>
          <w:p w14:paraId="67152967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2.1</w:t>
            </w:r>
            <w:r w:rsidR="00CE33A6" w:rsidRPr="00B45CA1">
              <w:rPr>
                <w:rFonts w:eastAsiaTheme="minorEastAsia" w:cs="Times New Roman"/>
                <w:szCs w:val="24"/>
                <w:lang w:eastAsia="ru-RU"/>
              </w:rPr>
              <w:t>1</w:t>
            </w:r>
          </w:p>
        </w:tc>
        <w:tc>
          <w:tcPr>
            <w:tcW w:w="2891" w:type="dxa"/>
            <w:gridSpan w:val="2"/>
          </w:tcPr>
          <w:p w14:paraId="31E25260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B45CA1">
              <w:rPr>
                <w:rFonts w:eastAsia="Times New Roman" w:cs="Times New Roman"/>
                <w:szCs w:val="24"/>
                <w:lang w:eastAsia="ru-RU"/>
              </w:rPr>
              <w:t>Добродел</w:t>
            </w:r>
            <w:proofErr w:type="spellEnd"/>
            <w:r w:rsidRPr="00B45CA1">
              <w:rPr>
                <w:rFonts w:eastAsia="Times New Roman" w:cs="Times New Roman"/>
                <w:szCs w:val="24"/>
                <w:lang w:eastAsia="ru-RU"/>
              </w:rPr>
              <w:t>» (</w:t>
            </w:r>
            <w:r w:rsidR="005834B4" w:rsidRPr="00B45CA1">
              <w:rPr>
                <w:rFonts w:eastAsia="Times New Roman" w:cs="Times New Roman"/>
                <w:szCs w:val="24"/>
                <w:lang w:eastAsia="ru-RU"/>
              </w:rPr>
              <w:t>два и более раз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189" w:type="dxa"/>
          </w:tcPr>
          <w:p w14:paraId="527EED50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  <w:gridSpan w:val="2"/>
          </w:tcPr>
          <w:p w14:paraId="6A62F7FE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14:paraId="71D0B49F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где: </w:t>
            </w:r>
          </w:p>
          <w:p w14:paraId="6EAE206F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n</m:t>
              </m:r>
            </m:oMath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</w:t>
            </w:r>
            <w:r w:rsidRPr="00B45CA1">
              <w:rPr>
                <w:rFonts w:eastAsia="Calibri" w:cs="Times New Roman"/>
                <w:szCs w:val="24"/>
              </w:rPr>
              <w:t xml:space="preserve"> </w:t>
            </w:r>
            <w:r w:rsidR="005834B4" w:rsidRPr="00B45CA1">
              <w:rPr>
                <w:rFonts w:eastAsia="Times New Roman" w:cs="Times New Roman"/>
                <w:szCs w:val="24"/>
                <w:lang w:eastAsia="ru-RU"/>
              </w:rPr>
              <w:t>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 более раз);</w:t>
            </w:r>
          </w:p>
          <w:p w14:paraId="291F3916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val="en-US" w:eastAsia="ru-RU"/>
              </w:rPr>
              <w:t>R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 </w:t>
            </w:r>
            <w:r w:rsidR="005834B4" w:rsidRPr="00B45CA1">
              <w:rPr>
                <w:rFonts w:eastAsia="Courier New" w:cs="Times New Roman"/>
                <w:szCs w:val="24"/>
                <w:lang w:eastAsia="ru-RU"/>
              </w:rPr>
              <w:t>количество сообщений, по которым зафиксирован факт отложенного решения два и более раз (факт отложенного решения считается ежеквартально нарастающим итогом с 1 января 2020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14:paraId="2DDDD716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К – </w:t>
            </w:r>
            <w:r w:rsidR="005834B4" w:rsidRPr="00B45CA1">
              <w:rPr>
                <w:rFonts w:eastAsia="Courier New" w:cs="Times New Roman"/>
                <w:szCs w:val="24"/>
                <w:lang w:eastAsia="ru-RU"/>
              </w:rPr>
              <w:t>общее количество сообщений, требующих ответа, т.е. все новые сообщения, поступающие с портала «</w:t>
            </w:r>
            <w:proofErr w:type="spellStart"/>
            <w:r w:rsidR="005834B4" w:rsidRPr="00B45CA1">
              <w:rPr>
                <w:rFonts w:eastAsia="Courier New" w:cs="Times New Roman"/>
                <w:szCs w:val="24"/>
                <w:lang w:eastAsia="ru-RU"/>
              </w:rPr>
              <w:t>Добродел</w:t>
            </w:r>
            <w:proofErr w:type="spellEnd"/>
            <w:r w:rsidR="005834B4" w:rsidRPr="00B45CA1">
              <w:rPr>
                <w:rFonts w:eastAsia="Courier New" w:cs="Times New Roman"/>
                <w:szCs w:val="24"/>
                <w:lang w:eastAsia="ru-RU"/>
              </w:rPr>
              <w:t xml:space="preserve">» в ЕЦУР или в МСЭД (из организации </w:t>
            </w:r>
            <w:proofErr w:type="spellStart"/>
            <w:r w:rsidR="005834B4" w:rsidRPr="00B45CA1">
              <w:rPr>
                <w:rFonts w:eastAsia="Courier New" w:cs="Times New Roman"/>
                <w:szCs w:val="24"/>
                <w:lang w:eastAsia="ru-RU"/>
              </w:rPr>
              <w:t>ЕКЖиП</w:t>
            </w:r>
            <w:proofErr w:type="spellEnd"/>
            <w:r w:rsidR="005834B4" w:rsidRPr="00B45CA1">
              <w:rPr>
                <w:rFonts w:eastAsia="Courier New" w:cs="Times New Roman"/>
                <w:szCs w:val="24"/>
                <w:lang w:eastAsia="ru-RU"/>
              </w:rPr>
              <w:t xml:space="preserve">, количество новых уникальных сообщений </w:t>
            </w:r>
            <w:r w:rsidR="005834B4" w:rsidRPr="00B45CA1">
              <w:rPr>
                <w:rFonts w:eastAsia="Courier New" w:cs="Times New Roman"/>
                <w:szCs w:val="24"/>
                <w:lang w:eastAsia="ru-RU"/>
              </w:rPr>
              <w:lastRenderedPageBreak/>
              <w:t xml:space="preserve">считается ежеквартально нарастающим итогом с 1 января 2020 </w:t>
            </w:r>
            <w:proofErr w:type="gramStart"/>
            <w:r w:rsidR="005834B4" w:rsidRPr="00B45CA1">
              <w:rPr>
                <w:rFonts w:eastAsia="Courier New" w:cs="Times New Roman"/>
                <w:szCs w:val="24"/>
                <w:lang w:eastAsia="ru-RU"/>
              </w:rPr>
              <w:t>года)*</w:t>
            </w:r>
            <w:proofErr w:type="gramEnd"/>
            <w:r w:rsidR="005834B4" w:rsidRPr="00B45CA1">
              <w:rPr>
                <w:rFonts w:eastAsia="Courier New" w:cs="Times New Roman"/>
                <w:szCs w:val="24"/>
                <w:lang w:eastAsia="ru-RU"/>
              </w:rPr>
              <w:t>.</w:t>
            </w:r>
          </w:p>
          <w:p w14:paraId="32913585" w14:textId="77777777" w:rsidR="005834B4" w:rsidRPr="00B45CA1" w:rsidRDefault="005834B4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</w:p>
          <w:p w14:paraId="07BEF095" w14:textId="77777777" w:rsidR="005834B4" w:rsidRPr="00B45CA1" w:rsidRDefault="005834B4" w:rsidP="00754F36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*Источник информации – Еженедельный мониторинг единой системы приема и обработки сообщений по вопросам деятельности </w:t>
            </w:r>
            <w:r w:rsidR="00FD12DE" w:rsidRPr="00B45CA1">
              <w:rPr>
                <w:rFonts w:eastAsia="Courier New" w:cs="Times New Roman"/>
                <w:szCs w:val="24"/>
                <w:lang w:eastAsia="ru-RU"/>
              </w:rPr>
              <w:t xml:space="preserve">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="00FD12DE" w:rsidRPr="00B45CA1">
              <w:rPr>
                <w:rFonts w:eastAsia="Courier New" w:cs="Times New Roman"/>
                <w:szCs w:val="24"/>
                <w:lang w:val="en-US" w:eastAsia="ru-RU"/>
              </w:rPr>
              <w:t>Seafile</w:t>
            </w:r>
            <w:proofErr w:type="spellEnd"/>
            <w:r w:rsidR="00FD12DE" w:rsidRPr="00B45CA1">
              <w:rPr>
                <w:rFonts w:eastAsia="Courier New" w:cs="Times New Roman"/>
                <w:szCs w:val="24"/>
                <w:lang w:eastAsia="ru-RU"/>
              </w:rPr>
              <w:t xml:space="preserve"> (письмо от 4 июля 2016 г. №10-4571/</w:t>
            </w:r>
            <w:proofErr w:type="spellStart"/>
            <w:r w:rsidR="00FD12DE" w:rsidRPr="00B45CA1">
              <w:rPr>
                <w:rFonts w:eastAsia="Courier New" w:cs="Times New Roman"/>
                <w:szCs w:val="24"/>
                <w:lang w:eastAsia="ru-RU"/>
              </w:rPr>
              <w:t>Исх</w:t>
            </w:r>
            <w:proofErr w:type="spellEnd"/>
            <w:r w:rsidR="00FD12DE" w:rsidRPr="00B45CA1">
              <w:rPr>
                <w:rFonts w:eastAsia="Courier New" w:cs="Times New Roman"/>
                <w:szCs w:val="24"/>
                <w:lang w:eastAsia="ru-RU"/>
              </w:rPr>
              <w:t>).</w:t>
            </w:r>
          </w:p>
        </w:tc>
        <w:tc>
          <w:tcPr>
            <w:tcW w:w="2552" w:type="dxa"/>
            <w:gridSpan w:val="2"/>
          </w:tcPr>
          <w:p w14:paraId="43203F9F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Seafile</w:t>
            </w:r>
            <w:proofErr w:type="spellEnd"/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(письмо от 4 июля 2016 г. № 10-4571/</w:t>
            </w:r>
            <w:proofErr w:type="spellStart"/>
            <w:r w:rsidRPr="00B45CA1">
              <w:rPr>
                <w:rFonts w:eastAsia="Times New Roman" w:cs="Times New Roman"/>
                <w:szCs w:val="24"/>
                <w:lang w:eastAsia="ru-RU"/>
              </w:rPr>
              <w:t>Исх</w:t>
            </w:r>
            <w:proofErr w:type="spellEnd"/>
            <w:r w:rsidRPr="00B45CA1">
              <w:rPr>
                <w:rFonts w:eastAsia="Times New Roman" w:cs="Times New Roman"/>
                <w:szCs w:val="24"/>
                <w:lang w:eastAsia="ru-RU"/>
              </w:rPr>
              <w:t>).</w:t>
            </w:r>
          </w:p>
        </w:tc>
        <w:tc>
          <w:tcPr>
            <w:tcW w:w="1956" w:type="dxa"/>
          </w:tcPr>
          <w:p w14:paraId="47359924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Ежеквартально, ежегодно</w:t>
            </w:r>
          </w:p>
        </w:tc>
      </w:tr>
      <w:tr w:rsidR="00910FD0" w:rsidRPr="00B45CA1" w14:paraId="50C4CDCE" w14:textId="77777777" w:rsidTr="00743D60">
        <w:trPr>
          <w:trHeight w:val="253"/>
        </w:trPr>
        <w:tc>
          <w:tcPr>
            <w:tcW w:w="738" w:type="dxa"/>
          </w:tcPr>
          <w:p w14:paraId="4AE5EF53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2.1</w:t>
            </w:r>
            <w:r w:rsidR="00CE33A6" w:rsidRPr="00B45CA1">
              <w:rPr>
                <w:rFonts w:eastAsiaTheme="minorEastAsia" w:cs="Times New Roman"/>
                <w:szCs w:val="24"/>
                <w:lang w:eastAsia="ru-RU"/>
              </w:rPr>
              <w:t>2</w:t>
            </w:r>
          </w:p>
        </w:tc>
        <w:tc>
          <w:tcPr>
            <w:tcW w:w="2891" w:type="dxa"/>
            <w:gridSpan w:val="2"/>
          </w:tcPr>
          <w:p w14:paraId="721B15CC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</w:rPr>
              <w:t>Ответь вовремя – Доля жалоб, поступивших на портал «</w:t>
            </w:r>
            <w:proofErr w:type="spellStart"/>
            <w:r w:rsidRPr="00B45CA1">
              <w:rPr>
                <w:rFonts w:eastAsia="Calibri" w:cs="Times New Roman"/>
                <w:szCs w:val="24"/>
              </w:rPr>
              <w:t>Добродел</w:t>
            </w:r>
            <w:proofErr w:type="spellEnd"/>
            <w:r w:rsidRPr="00B45CA1">
              <w:rPr>
                <w:rFonts w:eastAsia="Calibri" w:cs="Times New Roman"/>
                <w:szCs w:val="24"/>
              </w:rPr>
              <w:t>», по которым нарушен срок подготовки ответа</w:t>
            </w:r>
          </w:p>
        </w:tc>
        <w:tc>
          <w:tcPr>
            <w:tcW w:w="1189" w:type="dxa"/>
          </w:tcPr>
          <w:p w14:paraId="14201A5D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  <w:gridSpan w:val="2"/>
          </w:tcPr>
          <w:p w14:paraId="2EA020F3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14:paraId="501CE8D6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где: </w:t>
            </w:r>
          </w:p>
          <w:p w14:paraId="001D3C6D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n</m:t>
              </m:r>
            </m:oMath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</w:t>
            </w:r>
            <w:r w:rsidRPr="00B45CA1">
              <w:rPr>
                <w:rFonts w:eastAsia="Calibri" w:cs="Times New Roman"/>
                <w:szCs w:val="24"/>
              </w:rPr>
              <w:t xml:space="preserve"> доля жалоб,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отправленных в работу с портала «</w:t>
            </w:r>
            <w:proofErr w:type="spellStart"/>
            <w:r w:rsidRPr="00B45CA1">
              <w:rPr>
                <w:rFonts w:eastAsia="Times New Roman" w:cs="Times New Roman"/>
                <w:szCs w:val="24"/>
                <w:lang w:eastAsia="ru-RU"/>
              </w:rPr>
              <w:t>Добродел</w:t>
            </w:r>
            <w:proofErr w:type="spellEnd"/>
            <w:r w:rsidRPr="00B45CA1">
              <w:rPr>
                <w:rFonts w:eastAsia="Times New Roman" w:cs="Times New Roman"/>
                <w:szCs w:val="24"/>
                <w:lang w:eastAsia="ru-RU"/>
              </w:rPr>
              <w:t>»</w:t>
            </w:r>
            <w:r w:rsidRPr="00B45CA1">
              <w:rPr>
                <w:rFonts w:eastAsia="Calibri" w:cs="Times New Roman"/>
                <w:szCs w:val="24"/>
              </w:rPr>
              <w:t>, по которым нарушен срок подготовки ответа;</w:t>
            </w:r>
          </w:p>
          <w:p w14:paraId="7CA3DD89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val="en-US" w:eastAsia="ru-RU"/>
              </w:rPr>
              <w:t>R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 – количество </w:t>
            </w:r>
            <w:r w:rsidRPr="00B45CA1">
              <w:rPr>
                <w:rFonts w:eastAsia="Calibri" w:cs="Times New Roman"/>
                <w:szCs w:val="24"/>
              </w:rPr>
              <w:t>жалоб, поступивших на портал «</w:t>
            </w:r>
            <w:proofErr w:type="spellStart"/>
            <w:r w:rsidRPr="00B45CA1">
              <w:rPr>
                <w:rFonts w:eastAsia="Calibri" w:cs="Times New Roman"/>
                <w:szCs w:val="24"/>
              </w:rPr>
              <w:t>Добродел</w:t>
            </w:r>
            <w:proofErr w:type="spellEnd"/>
            <w:r w:rsidRPr="00B45CA1">
              <w:rPr>
                <w:rFonts w:eastAsia="Calibri" w:cs="Times New Roman"/>
                <w:szCs w:val="24"/>
              </w:rPr>
              <w:t xml:space="preserve">» и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требующих ответа</w:t>
            </w:r>
            <w:r w:rsidRPr="00B45CA1">
              <w:rPr>
                <w:rFonts w:eastAsia="Calibri" w:cs="Times New Roman"/>
                <w:szCs w:val="24"/>
              </w:rPr>
              <w:t>, по которым зафиксирован факт нарушения срока подготовки ответа или факт отсутствия ответа</w:t>
            </w:r>
            <w:r w:rsidRPr="00B45CA1">
              <w:rPr>
                <w:rFonts w:eastAsia="Courier New" w:cs="Times New Roman"/>
                <w:szCs w:val="24"/>
                <w:lang w:eastAsia="ru-RU"/>
              </w:rPr>
              <w:t>;</w:t>
            </w:r>
          </w:p>
          <w:p w14:paraId="3576DCF6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Courier New" w:cs="Times New Roman"/>
                <w:szCs w:val="24"/>
                <w:lang w:eastAsia="ru-RU"/>
              </w:rPr>
              <w:t xml:space="preserve">К – общее количество </w:t>
            </w:r>
            <w:r w:rsidRPr="00B45CA1">
              <w:rPr>
                <w:rFonts w:eastAsia="Calibri" w:cs="Times New Roman"/>
                <w:szCs w:val="24"/>
              </w:rPr>
              <w:t>жалоб, поступивших на портал «</w:t>
            </w:r>
            <w:proofErr w:type="spellStart"/>
            <w:r w:rsidRPr="00B45CA1">
              <w:rPr>
                <w:rFonts w:eastAsia="Calibri" w:cs="Times New Roman"/>
                <w:szCs w:val="24"/>
              </w:rPr>
              <w:t>Добродел</w:t>
            </w:r>
            <w:proofErr w:type="spellEnd"/>
            <w:r w:rsidRPr="00B45CA1">
              <w:rPr>
                <w:rFonts w:eastAsia="Calibri" w:cs="Times New Roman"/>
                <w:szCs w:val="24"/>
              </w:rPr>
              <w:t xml:space="preserve">» и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требующих ответа</w:t>
            </w:r>
            <w:r w:rsidRPr="00B45CA1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14:paraId="2C07ABE6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Seafile</w:t>
            </w:r>
            <w:proofErr w:type="spellEnd"/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(письмо от 4 июля 2016 г. № 10-4571/</w:t>
            </w:r>
            <w:proofErr w:type="spellStart"/>
            <w:r w:rsidRPr="00B45CA1">
              <w:rPr>
                <w:rFonts w:eastAsia="Times New Roman" w:cs="Times New Roman"/>
                <w:szCs w:val="24"/>
                <w:lang w:eastAsia="ru-RU"/>
              </w:rPr>
              <w:t>Исх</w:t>
            </w:r>
            <w:proofErr w:type="spellEnd"/>
            <w:r w:rsidRPr="00B45CA1">
              <w:rPr>
                <w:rFonts w:eastAsia="Times New Roman" w:cs="Times New Roman"/>
                <w:szCs w:val="24"/>
                <w:lang w:eastAsia="ru-RU"/>
              </w:rPr>
              <w:t>).</w:t>
            </w:r>
          </w:p>
        </w:tc>
        <w:tc>
          <w:tcPr>
            <w:tcW w:w="1956" w:type="dxa"/>
          </w:tcPr>
          <w:p w14:paraId="3D5A6AED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0AA8CBAE" w14:textId="77777777" w:rsidTr="00743D60">
        <w:trPr>
          <w:trHeight w:val="253"/>
        </w:trPr>
        <w:tc>
          <w:tcPr>
            <w:tcW w:w="738" w:type="dxa"/>
          </w:tcPr>
          <w:p w14:paraId="29182B28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2.1</w:t>
            </w:r>
            <w:r w:rsidR="00CE33A6" w:rsidRPr="00B45CA1">
              <w:rPr>
                <w:rFonts w:eastAsiaTheme="minorEastAsia" w:cs="Times New Roman"/>
                <w:szCs w:val="24"/>
                <w:lang w:eastAsia="ru-RU"/>
              </w:rPr>
              <w:t>3</w:t>
            </w:r>
          </w:p>
        </w:tc>
        <w:tc>
          <w:tcPr>
            <w:tcW w:w="2891" w:type="dxa"/>
            <w:gridSpan w:val="2"/>
          </w:tcPr>
          <w:p w14:paraId="1F3C76C6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</w:rPr>
              <w:t>Доля ОМСУ муниципального образования Московской области и их 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189" w:type="dxa"/>
          </w:tcPr>
          <w:p w14:paraId="6DA54A37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  <w:gridSpan w:val="2"/>
          </w:tcPr>
          <w:p w14:paraId="791D1A56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Calibri" w:hAnsi="Cambria Math" w:cs="Times New Roman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Cs w:val="24"/>
                        <w:lang w:eastAsia="ru-RU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Cs w:val="24"/>
                        <w:lang w:eastAsia="ru-RU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3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3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Cs w:val="24"/>
                        <w:lang w:eastAsia="ru-RU"/>
                      </w:rPr>
                      <m:t>×100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Cs w:val="24"/>
                        <w:lang w:eastAsia="ru-RU"/>
                      </w:rPr>
                      <m:t>3</m:t>
                    </m:r>
                  </m:den>
                </m:f>
              </m:oMath>
            </m:oMathPara>
          </w:p>
          <w:p w14:paraId="6C8846E8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  <w:lang w:eastAsia="ru-RU"/>
              </w:rPr>
              <w:t xml:space="preserve">где: </w:t>
            </w:r>
          </w:p>
          <w:p w14:paraId="43152140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n</m:t>
              </m:r>
            </m:oMath>
            <w:r w:rsidRPr="00B45CA1">
              <w:rPr>
                <w:rFonts w:eastAsia="Calibri" w:cs="Times New Roman"/>
                <w:szCs w:val="24"/>
                <w:lang w:eastAsia="ru-RU"/>
              </w:rPr>
              <w:t xml:space="preserve"> –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доля </w:t>
            </w:r>
            <w:r w:rsidRPr="00B45CA1">
              <w:rPr>
                <w:rFonts w:eastAsia="Calibri" w:cs="Times New Roman"/>
                <w:szCs w:val="24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Pr="00B45CA1">
              <w:rPr>
                <w:rFonts w:eastAsia="Calibri" w:cs="Times New Roman"/>
                <w:szCs w:val="24"/>
                <w:lang w:eastAsia="ru-RU"/>
              </w:rPr>
              <w:t>;</w:t>
            </w:r>
          </w:p>
          <w:p w14:paraId="1CA96E8B" w14:textId="77777777" w:rsidR="00910FD0" w:rsidRPr="00B45CA1" w:rsidRDefault="00587F7E" w:rsidP="00754F36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 xml:space="preserve">количество </w:t>
            </w:r>
            <w:r w:rsidR="00910FD0" w:rsidRPr="00B45CA1">
              <w:rPr>
                <w:rFonts w:eastAsia="Calibri" w:cs="Times New Roman"/>
                <w:szCs w:val="24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910FD0" w:rsidRPr="00B45CA1">
              <w:rPr>
                <w:rFonts w:eastAsia="Calibri" w:cs="Times New Roman"/>
                <w:szCs w:val="24"/>
                <w:lang w:eastAsia="ru-RU"/>
              </w:rPr>
              <w:t>;</w:t>
            </w:r>
          </w:p>
          <w:p w14:paraId="2B027941" w14:textId="77777777" w:rsidR="00910FD0" w:rsidRPr="00B45CA1" w:rsidRDefault="00587F7E" w:rsidP="00754F36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1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 xml:space="preserve">общее количество </w:t>
            </w:r>
            <w:r w:rsidR="00910FD0" w:rsidRPr="00B45CA1">
              <w:rPr>
                <w:rFonts w:eastAsia="Calibri" w:cs="Times New Roman"/>
                <w:szCs w:val="24"/>
              </w:rPr>
              <w:t>ОМСУ муниципального образования Московской области и их подведомственных учреждений,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 xml:space="preserve"> у которых внедрены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910FD0" w:rsidRPr="00B45CA1">
              <w:rPr>
                <w:rFonts w:eastAsia="Calibri" w:cs="Times New Roman"/>
                <w:szCs w:val="24"/>
                <w:lang w:eastAsia="ru-RU"/>
              </w:rPr>
              <w:t>;</w:t>
            </w:r>
          </w:p>
          <w:p w14:paraId="18F27347" w14:textId="77777777" w:rsidR="00910FD0" w:rsidRPr="00B45CA1" w:rsidRDefault="00587F7E" w:rsidP="00754F36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</w:t>
            </w:r>
            <w:r w:rsidR="00910FD0" w:rsidRPr="00B45CA1">
              <w:rPr>
                <w:rFonts w:eastAsia="Times New Roman" w:cs="Times New Roman"/>
                <w:szCs w:val="24"/>
              </w:rPr>
              <w:t>количество ОМСУ муниципального образования Московской области,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 xml:space="preserve">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</w:t>
            </w:r>
            <w:r w:rsidR="00910FD0"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>использованием ЕАСУЗ, включая подсистему портал исполнения контрактов;</w:t>
            </w:r>
          </w:p>
          <w:p w14:paraId="283D3B45" w14:textId="77777777" w:rsidR="00910FD0" w:rsidRPr="00B45CA1" w:rsidRDefault="00587F7E" w:rsidP="00754F3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2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</w:t>
            </w:r>
            <w:r w:rsidR="00910FD0" w:rsidRPr="00B45CA1">
              <w:rPr>
                <w:rFonts w:eastAsia="Times New Roman" w:cs="Times New Roman"/>
                <w:szCs w:val="24"/>
              </w:rPr>
              <w:t>общее количество ОМСУ муниципального образования Московской области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 xml:space="preserve">, а также находящихся в их ведении организаций, предприятий и учреждений, 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участвующих в планировании, подготовке, проведении и контроле исполнения конкурентных процедур;</w:t>
            </w:r>
          </w:p>
          <w:p w14:paraId="50177CB0" w14:textId="77777777" w:rsidR="00910FD0" w:rsidRPr="00B45CA1" w:rsidRDefault="00587F7E" w:rsidP="00754F36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3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 xml:space="preserve">количество </w:t>
            </w:r>
            <w:r w:rsidR="00910FD0" w:rsidRPr="00B45CA1">
              <w:rPr>
                <w:rFonts w:eastAsia="Calibri" w:cs="Times New Roman"/>
                <w:szCs w:val="24"/>
                <w:lang w:eastAsia="ru-RU"/>
              </w:rPr>
              <w:t>ОМСУ муниципального образования Московской области, а также находящихся в их ведении организаций и 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14:paraId="301755BD" w14:textId="77777777" w:rsidR="00910FD0" w:rsidRPr="00B45CA1" w:rsidRDefault="00587F7E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Cs w:val="24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Cs w:val="24"/>
                      <w:lang w:eastAsia="ru-RU"/>
                    </w:rPr>
                    <m:t>3</m:t>
                  </m:r>
                </m:sub>
              </m:sSub>
            </m:oMath>
            <w:r w:rsidR="00910FD0" w:rsidRPr="00B45CA1">
              <w:rPr>
                <w:rFonts w:eastAsia="Calibri" w:cs="Times New Roman"/>
                <w:szCs w:val="24"/>
                <w:lang w:eastAsia="ru-RU"/>
              </w:rPr>
              <w:t xml:space="preserve"> – </w:t>
            </w:r>
            <w:r w:rsidR="00910FD0" w:rsidRPr="00B45CA1">
              <w:rPr>
                <w:rFonts w:eastAsia="Times New Roman" w:cs="Times New Roman"/>
                <w:szCs w:val="24"/>
                <w:lang w:eastAsia="ru-RU"/>
              </w:rPr>
              <w:t>общее количество ОМСУ муниципального образования Московской области, а также находящихся в их ведении организаций и учреждений.</w:t>
            </w:r>
          </w:p>
        </w:tc>
        <w:tc>
          <w:tcPr>
            <w:tcW w:w="2552" w:type="dxa"/>
            <w:gridSpan w:val="2"/>
          </w:tcPr>
          <w:p w14:paraId="0A40F96C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79AD5BD4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3341F954" w14:textId="77777777" w:rsidTr="00743D60">
        <w:trPr>
          <w:trHeight w:val="253"/>
        </w:trPr>
        <w:tc>
          <w:tcPr>
            <w:tcW w:w="738" w:type="dxa"/>
          </w:tcPr>
          <w:p w14:paraId="089A88D6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2.1</w:t>
            </w:r>
            <w:r w:rsidR="00CE33A6" w:rsidRPr="00B45CA1">
              <w:rPr>
                <w:rFonts w:eastAsiaTheme="minorEastAsia" w:cs="Times New Roman"/>
                <w:szCs w:val="24"/>
                <w:lang w:eastAsia="ru-RU"/>
              </w:rPr>
              <w:t>4</w:t>
            </w:r>
          </w:p>
        </w:tc>
        <w:tc>
          <w:tcPr>
            <w:tcW w:w="2891" w:type="dxa"/>
            <w:gridSpan w:val="2"/>
          </w:tcPr>
          <w:p w14:paraId="2B803D2E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189" w:type="dxa"/>
          </w:tcPr>
          <w:p w14:paraId="71B7D377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  <w:gridSpan w:val="2"/>
          </w:tcPr>
          <w:p w14:paraId="3438808E" w14:textId="77777777" w:rsidR="00910FD0" w:rsidRPr="00B45CA1" w:rsidRDefault="00910FD0" w:rsidP="00754F36">
            <w:pPr>
              <w:widowControl w:val="0"/>
              <w:spacing w:before="20" w:after="20" w:line="240" w:lineRule="auto"/>
              <w:rPr>
                <w:rFonts w:eastAsia="Courier New" w:cs="Times New Roman"/>
                <w:i/>
                <w:szCs w:val="24"/>
                <w:shd w:val="clear" w:color="auto" w:fill="FFFFFF"/>
                <w:lang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14:paraId="76A89908" w14:textId="77777777" w:rsidR="00910FD0" w:rsidRPr="00B45CA1" w:rsidRDefault="00910FD0" w:rsidP="00754F36">
            <w:pPr>
              <w:widowControl w:val="0"/>
              <w:spacing w:before="20" w:after="2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где:</w:t>
            </w:r>
          </w:p>
          <w:p w14:paraId="3D03B2C1" w14:textId="77777777" w:rsidR="00910FD0" w:rsidRPr="00B45CA1" w:rsidRDefault="00910FD0" w:rsidP="00754F36">
            <w:pPr>
              <w:widowControl w:val="0"/>
              <w:spacing w:before="20" w:after="20" w:line="240" w:lineRule="auto"/>
              <w:rPr>
                <w:rFonts w:eastAsia="Times New Roman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val="en-US" w:eastAsia="ru-RU"/>
                </w:rPr>
                <m:t>n</m:t>
              </m:r>
            </m:oMath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доля </w:t>
            </w:r>
            <w:r w:rsidRPr="00B45CA1">
              <w:rPr>
                <w:rFonts w:eastAsia="Calibri" w:cs="Times New Roman"/>
                <w:szCs w:val="24"/>
                <w:lang w:eastAsia="ru-RU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14:paraId="51ED70DA" w14:textId="77777777" w:rsidR="00910FD0" w:rsidRPr="00B45CA1" w:rsidRDefault="00910FD0" w:rsidP="00754F36">
            <w:pPr>
              <w:widowControl w:val="0"/>
              <w:spacing w:before="20" w:after="20" w:line="240" w:lineRule="auto"/>
              <w:rPr>
                <w:rFonts w:eastAsia="Times New Roman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R</m:t>
              </m:r>
            </m:oMath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количество </w:t>
            </w:r>
            <w:r w:rsidRPr="00B45CA1">
              <w:rPr>
                <w:rFonts w:eastAsia="Calibri" w:cs="Times New Roman"/>
                <w:szCs w:val="24"/>
                <w:lang w:eastAsia="ru-RU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;</w:t>
            </w:r>
          </w:p>
          <w:p w14:paraId="1D0F33C3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K</m:t>
              </m:r>
            </m:oMath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общее количество информационно-аналитических сервисов ЕИАС ЖКХ МО.</w:t>
            </w:r>
          </w:p>
        </w:tc>
        <w:tc>
          <w:tcPr>
            <w:tcW w:w="2552" w:type="dxa"/>
            <w:gridSpan w:val="2"/>
          </w:tcPr>
          <w:p w14:paraId="6B418E23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4CF6CDCC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18085A64" w14:textId="77777777" w:rsidTr="00743D60">
        <w:trPr>
          <w:trHeight w:val="253"/>
        </w:trPr>
        <w:tc>
          <w:tcPr>
            <w:tcW w:w="738" w:type="dxa"/>
          </w:tcPr>
          <w:p w14:paraId="0506ECC7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2.1</w:t>
            </w:r>
            <w:r w:rsidR="00CE33A6" w:rsidRPr="00B45CA1">
              <w:rPr>
                <w:rFonts w:eastAsiaTheme="minorEastAsia" w:cs="Times New Roman"/>
                <w:szCs w:val="24"/>
                <w:lang w:eastAsia="ru-RU"/>
              </w:rPr>
              <w:t>5</w:t>
            </w:r>
          </w:p>
        </w:tc>
        <w:tc>
          <w:tcPr>
            <w:tcW w:w="2891" w:type="dxa"/>
            <w:gridSpan w:val="2"/>
          </w:tcPr>
          <w:p w14:paraId="236202EB" w14:textId="77777777" w:rsidR="00C30DD8" w:rsidRPr="00C30DD8" w:rsidRDefault="00C30DD8" w:rsidP="00754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C30DD8">
              <w:rPr>
                <w:rFonts w:eastAsia="Times New Roman" w:cs="Times New Roman"/>
                <w:szCs w:val="24"/>
                <w:lang w:eastAsia="ru-RU"/>
              </w:rPr>
              <w:t xml:space="preserve">Доля 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</w:t>
            </w:r>
            <w:r w:rsidRPr="00C30DD8">
              <w:rPr>
                <w:rFonts w:eastAsia="Times New Roman" w:cs="Times New Roman"/>
                <w:szCs w:val="24"/>
                <w:lang w:eastAsia="ru-RU"/>
              </w:rPr>
              <w:lastRenderedPageBreak/>
              <w:t>расположенных в городских населенных пунктах не менее 100 Мбит/с;</w:t>
            </w:r>
          </w:p>
          <w:p w14:paraId="72507485" w14:textId="0216AC7E" w:rsidR="00910FD0" w:rsidRPr="00B45CA1" w:rsidRDefault="00C30DD8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C30DD8">
              <w:rPr>
                <w:rFonts w:eastAsia="Times New Roman" w:cs="Times New Roman"/>
                <w:szCs w:val="24"/>
                <w:lang w:eastAsia="ru-RU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189" w:type="dxa"/>
          </w:tcPr>
          <w:p w14:paraId="1392FDFE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6095" w:type="dxa"/>
            <w:gridSpan w:val="2"/>
          </w:tcPr>
          <w:p w14:paraId="0926AD81" w14:textId="77777777" w:rsidR="00910FD0" w:rsidRPr="00B45CA1" w:rsidRDefault="00910FD0" w:rsidP="00754F3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×100%</m:t>
                </m:r>
              </m:oMath>
            </m:oMathPara>
          </w:p>
          <w:p w14:paraId="65BCBE71" w14:textId="0053B432" w:rsidR="00C30DD8" w:rsidRPr="00C30DD8" w:rsidRDefault="00910FD0" w:rsidP="00754F3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AD75FB">
              <w:rPr>
                <w:rFonts w:eastAsia="Times New Roman" w:cs="Times New Roman"/>
                <w:szCs w:val="24"/>
              </w:rPr>
              <w:t>где:</w:t>
            </w:r>
          </w:p>
          <w:p w14:paraId="14E2E2C0" w14:textId="437160E9" w:rsidR="00C30DD8" w:rsidRPr="00C30DD8" w:rsidRDefault="00C30DD8" w:rsidP="00754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4"/>
                  <w:lang w:eastAsia="ru-RU"/>
                </w:rPr>
                <m:t>n</m:t>
              </m:r>
            </m:oMath>
            <w:r w:rsidRPr="00C30DD8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C30DD8">
              <w:rPr>
                <w:rFonts w:eastAsia="Times New Roman" w:cs="Times New Roman"/>
                <w:color w:val="000000"/>
                <w:szCs w:val="24"/>
                <w:lang w:eastAsia="ru-RU"/>
              </w:rPr>
              <w:t>доля муниципальных общеобразовательных организаций в</w:t>
            </w:r>
            <w:r w:rsidRPr="00C30DD8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 </w:t>
            </w:r>
            <w:r w:rsidRPr="00C30D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</w:t>
            </w:r>
            <w:r w:rsidRPr="00AD75FB">
              <w:rPr>
                <w:rFonts w:eastAsia="Times New Roman" w:cs="Times New Roman"/>
                <w:szCs w:val="24"/>
                <w:lang w:eastAsia="ru-RU"/>
              </w:rPr>
              <w:t>населенных пунктах</w:t>
            </w:r>
            <w:r w:rsidRPr="00C30DD8">
              <w:rPr>
                <w:rFonts w:eastAsia="Times New Roman" w:cs="Times New Roman"/>
                <w:color w:val="000000"/>
                <w:szCs w:val="24"/>
                <w:lang w:eastAsia="ru-RU"/>
              </w:rPr>
              <w:t>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14:paraId="5F21903A" w14:textId="173A9309" w:rsidR="00C30DD8" w:rsidRPr="00C30DD8" w:rsidRDefault="00C30DD8" w:rsidP="00754F36">
            <w:pPr>
              <w:widowControl w:val="0"/>
              <w:spacing w:after="0" w:line="240" w:lineRule="auto"/>
              <w:jc w:val="both"/>
              <w:rPr>
                <w:rFonts w:eastAsia="Courier New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C30DD8">
              <w:rPr>
                <w:rFonts w:eastAsia="Times New Roman" w:cs="Times New Roman"/>
                <w:szCs w:val="24"/>
                <w:lang w:val="en-US"/>
              </w:rPr>
              <w:lastRenderedPageBreak/>
              <w:t>R</w:t>
            </w:r>
            <w:r w:rsidRPr="00C30DD8" w:rsidDel="006814CF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C30DD8">
              <w:rPr>
                <w:rFonts w:eastAsia="Times New Roman" w:cs="Times New Roman"/>
                <w:szCs w:val="24"/>
              </w:rPr>
              <w:t>–</w:t>
            </w:r>
            <w:r w:rsidRPr="00C30DD8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C30DD8">
              <w:rPr>
                <w:rFonts w:eastAsia="Times New Roman" w:cs="Times New Roman"/>
                <w:szCs w:val="24"/>
              </w:rPr>
              <w:t xml:space="preserve">количество </w:t>
            </w:r>
            <w:r w:rsidRPr="00C30DD8">
              <w:rPr>
                <w:rFonts w:eastAsia="Times New Roman" w:cs="Times New Roman"/>
                <w:color w:val="000000"/>
                <w:szCs w:val="24"/>
                <w:lang w:eastAsia="ru-RU"/>
              </w:rPr>
              <w:t>муниципальных общеобразовательных организаций в</w:t>
            </w:r>
            <w:r w:rsidRPr="00C30DD8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 </w:t>
            </w:r>
            <w:r w:rsidRPr="00C30DD8">
              <w:rPr>
                <w:rFonts w:eastAsia="Times New Roman" w:cs="Times New Roman"/>
                <w:color w:val="000000"/>
                <w:szCs w:val="24"/>
                <w:lang w:eastAsia="ru-RU"/>
              </w:rPr>
              <w:t>муниципальном образовании Московской области, подключенных к сети Интернет на скорости</w:t>
            </w:r>
            <w:r w:rsidRPr="00AD75F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C30D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для общеобразовательных организаций, расположенных в городских </w:t>
            </w:r>
            <w:r w:rsidR="00210B1B" w:rsidRPr="00AD75FB">
              <w:rPr>
                <w:rFonts w:eastAsia="Times New Roman" w:cs="Times New Roman"/>
                <w:color w:val="000000"/>
                <w:szCs w:val="24"/>
                <w:lang w:eastAsia="ru-RU"/>
              </w:rPr>
              <w:t>населенных пунктах</w:t>
            </w:r>
            <w:r w:rsidRPr="00C30DD8">
              <w:rPr>
                <w:rFonts w:eastAsia="Times New Roman" w:cs="Times New Roman"/>
                <w:color w:val="000000"/>
                <w:szCs w:val="24"/>
                <w:lang w:eastAsia="ru-RU"/>
              </w:rPr>
              <w:t>, – не менее 100 Мбит/с; для общеобразовательных организаций, расположенных в сельских населенных пунктах, – не менее 50 Мбит/с</w:t>
            </w:r>
            <w:r w:rsidRPr="00C30DD8">
              <w:rPr>
                <w:rFonts w:eastAsia="Times New Roman" w:cs="Times New Roman"/>
                <w:color w:val="000000"/>
                <w:szCs w:val="24"/>
              </w:rPr>
              <w:t>;</w:t>
            </w:r>
          </w:p>
          <w:p w14:paraId="62B10123" w14:textId="25A6EEEB" w:rsidR="00910FD0" w:rsidRPr="00B45CA1" w:rsidRDefault="00C30DD8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AD75FB">
              <w:rPr>
                <w:rFonts w:eastAsia="Times New Roman" w:cs="Times New Roman"/>
                <w:szCs w:val="24"/>
                <w:lang w:val="en-US"/>
              </w:rPr>
              <w:t>K</w:t>
            </w:r>
            <w:r w:rsidRPr="00AD75FB">
              <w:rPr>
                <w:rFonts w:eastAsia="Times New Roman" w:cs="Times New Roman"/>
                <w:szCs w:val="24"/>
              </w:rPr>
              <w:t xml:space="preserve"> – </w:t>
            </w:r>
            <w:proofErr w:type="gramStart"/>
            <w:r w:rsidRPr="00AD75FB">
              <w:rPr>
                <w:rFonts w:eastAsia="Times New Roman" w:cs="Times New Roman"/>
                <w:color w:val="000000"/>
                <w:szCs w:val="24"/>
              </w:rPr>
              <w:t>общее</w:t>
            </w:r>
            <w:proofErr w:type="gramEnd"/>
            <w:r w:rsidRPr="00AD75FB">
              <w:rPr>
                <w:rFonts w:eastAsia="Times New Roman" w:cs="Times New Roman"/>
                <w:color w:val="000000"/>
                <w:szCs w:val="24"/>
              </w:rPr>
              <w:t xml:space="preserve"> количество</w:t>
            </w:r>
            <w:r w:rsidRPr="00AD75FB">
              <w:rPr>
                <w:rFonts w:eastAsia="Times New Roman" w:cs="Times New Roman"/>
                <w:szCs w:val="24"/>
              </w:rPr>
              <w:t xml:space="preserve"> </w:t>
            </w:r>
            <w:r w:rsidRPr="00AD75FB">
              <w:rPr>
                <w:rFonts w:eastAsia="Times New Roman" w:cs="Times New Roman"/>
                <w:color w:val="000000"/>
                <w:szCs w:val="24"/>
                <w:lang w:eastAsia="ru-RU"/>
              </w:rPr>
              <w:t>муниципальных учреждений образования</w:t>
            </w:r>
            <w:r w:rsidRPr="00AD75FB">
              <w:rPr>
                <w:rFonts w:eastAsia="Times New Roman" w:cs="Times New Roman"/>
                <w:color w:val="000000"/>
                <w:szCs w:val="24"/>
              </w:rPr>
              <w:t xml:space="preserve"> в муниципальном образовании Московской области</w:t>
            </w:r>
            <w:r w:rsidRPr="00C30DD8">
              <w:rPr>
                <w:rFonts w:eastAsia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2"/>
          </w:tcPr>
          <w:p w14:paraId="3B857FD2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0B85688B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5B22AAE5" w14:textId="77777777" w:rsidTr="00743D60">
        <w:trPr>
          <w:trHeight w:val="253"/>
        </w:trPr>
        <w:tc>
          <w:tcPr>
            <w:tcW w:w="738" w:type="dxa"/>
          </w:tcPr>
          <w:p w14:paraId="13806328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2.1</w:t>
            </w:r>
            <w:r w:rsidR="00CE33A6" w:rsidRPr="00B45CA1">
              <w:rPr>
                <w:rFonts w:eastAsiaTheme="minorEastAsia" w:cs="Times New Roman"/>
                <w:szCs w:val="24"/>
                <w:lang w:eastAsia="ru-RU"/>
              </w:rPr>
              <w:t>6</w:t>
            </w:r>
          </w:p>
        </w:tc>
        <w:tc>
          <w:tcPr>
            <w:tcW w:w="2891" w:type="dxa"/>
            <w:gridSpan w:val="2"/>
          </w:tcPr>
          <w:p w14:paraId="3F68AB2E" w14:textId="77777777" w:rsidR="00910FD0" w:rsidRPr="00B45CA1" w:rsidRDefault="006A4058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  <w:tc>
          <w:tcPr>
            <w:tcW w:w="1189" w:type="dxa"/>
          </w:tcPr>
          <w:p w14:paraId="2D7BDFA6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  <w:gridSpan w:val="2"/>
          </w:tcPr>
          <w:p w14:paraId="043FB847" w14:textId="77777777" w:rsidR="006A4058" w:rsidRPr="00B45CA1" w:rsidRDefault="006A4058" w:rsidP="00754F36">
            <w:pPr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</w:p>
          <w:p w14:paraId="1B8D2E86" w14:textId="77777777" w:rsidR="006A4058" w:rsidRPr="00B45CA1" w:rsidRDefault="006A4058" w:rsidP="00754F36">
            <w:pPr>
              <w:spacing w:after="0" w:line="240" w:lineRule="auto"/>
              <w:jc w:val="both"/>
              <w:rPr>
                <w:rFonts w:eastAsia="Calibri" w:cs="Times New Roman"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</m:t>
                </m:r>
                <m:r>
                  <w:rPr>
                    <w:rFonts w:ascii="Cambria Math" w:eastAsia="Calibri" w:hAnsi="Cambria Math" w:cs="Times New Roman"/>
                    <w:szCs w:val="24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Cs w:val="24"/>
                        <w:lang w:eastAsia="ru-RU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Cs w:val="24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Cs w:val="24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Cs w:val="24"/>
                        <w:lang w:eastAsia="ru-RU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Cs w:val="24"/>
                        <w:lang w:eastAsia="ru-RU"/>
                      </w:rPr>
                      <m:t>2</m:t>
                    </m:r>
                  </m:den>
                </m:f>
              </m:oMath>
            </m:oMathPara>
          </w:p>
          <w:p w14:paraId="123E7D09" w14:textId="77777777" w:rsidR="006A4058" w:rsidRPr="00B45CA1" w:rsidRDefault="006A4058" w:rsidP="00754F3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где:</w:t>
            </w:r>
          </w:p>
          <w:p w14:paraId="024F7826" w14:textId="77777777" w:rsidR="006A4058" w:rsidRPr="00B45CA1" w:rsidRDefault="006A4058" w:rsidP="00754F3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n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доля образовательных организаций, у которых есть широкополосный доступ к сети Интернет (не менее 100 Мбит/с для образовательных организаций, расположенных в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городах, и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не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менее 50 Мбит/с для образовательных организаций, расположенных в сельских населенных пунктах и поселках городского типа), за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исключением дошкольных;</w:t>
            </w:r>
          </w:p>
          <w:p w14:paraId="3DC0EDEC" w14:textId="77777777" w:rsidR="006A4058" w:rsidRPr="00B45CA1" w:rsidRDefault="006A4058" w:rsidP="00754F3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R</w:t>
            </w:r>
            <w:r w:rsidRPr="00B45CA1">
              <w:rPr>
                <w:rFonts w:eastAsia="Times New Roman" w:cs="Times New Roman"/>
                <w:szCs w:val="24"/>
                <w:vertAlign w:val="subscript"/>
                <w:lang w:eastAsia="ru-RU"/>
              </w:rPr>
              <w:t>1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количество образовательных организаций, расположенных в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городах муниципального образования Московской области, у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которых есть широкополосный доступ к сети Интернет (не менее 100 Мбит/с), за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исключением дошкольных;</w:t>
            </w:r>
          </w:p>
          <w:p w14:paraId="2D743F58" w14:textId="77777777" w:rsidR="006A4058" w:rsidRPr="00B45CA1" w:rsidRDefault="006A4058" w:rsidP="00754F3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K</w:t>
            </w:r>
            <w:r w:rsidRPr="00B45CA1">
              <w:rPr>
                <w:rFonts w:eastAsia="Times New Roman" w:cs="Times New Roman"/>
                <w:szCs w:val="24"/>
                <w:vertAlign w:val="subscript"/>
                <w:lang w:eastAsia="ru-RU"/>
              </w:rPr>
              <w:t>1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общее количество образовательных организаций, расположенных в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городах муниципального образования Московской области, за исключением дошкольных.</w:t>
            </w:r>
          </w:p>
          <w:p w14:paraId="5FAEDDD2" w14:textId="77777777" w:rsidR="006A4058" w:rsidRPr="00B45CA1" w:rsidRDefault="006A4058" w:rsidP="00754F3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R</w:t>
            </w:r>
            <w:r w:rsidRPr="00B45CA1">
              <w:rPr>
                <w:rFonts w:eastAsia="Times New Roman" w:cs="Times New Roman"/>
                <w:szCs w:val="24"/>
                <w:vertAlign w:val="subscript"/>
                <w:lang w:eastAsia="ru-RU"/>
              </w:rPr>
              <w:t>2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количество образовательных организаций, расположенных в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сельских населенных пунктах и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посёлках городского типа муниципального образования Московской области, у которых есть широкополосный доступ к сети Интернет (не менее 50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Мбит/с), за исключением дошкольных;</w:t>
            </w:r>
          </w:p>
          <w:p w14:paraId="5280ACBC" w14:textId="77777777" w:rsidR="00910FD0" w:rsidRPr="00B45CA1" w:rsidRDefault="006A4058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K</w:t>
            </w:r>
            <w:r w:rsidRPr="00B45CA1">
              <w:rPr>
                <w:rFonts w:eastAsia="Times New Roman" w:cs="Times New Roman"/>
                <w:szCs w:val="24"/>
                <w:vertAlign w:val="subscript"/>
                <w:lang w:eastAsia="ru-RU"/>
              </w:rPr>
              <w:t>2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общее количество образовательных организаций, расположенных в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сельских населенных пунктах и посёлках городского типа муниципального образования Московской области, за исключением дошкольных.</w:t>
            </w:r>
          </w:p>
        </w:tc>
        <w:tc>
          <w:tcPr>
            <w:tcW w:w="2552" w:type="dxa"/>
            <w:gridSpan w:val="2"/>
          </w:tcPr>
          <w:p w14:paraId="2D6F9445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2C97EB17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03134C34" w14:textId="77777777" w:rsidTr="00743D60">
        <w:trPr>
          <w:trHeight w:val="253"/>
        </w:trPr>
        <w:tc>
          <w:tcPr>
            <w:tcW w:w="738" w:type="dxa"/>
          </w:tcPr>
          <w:p w14:paraId="5C02EF5A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2.1</w:t>
            </w:r>
            <w:r w:rsidR="00CE33A6" w:rsidRPr="00B45CA1">
              <w:rPr>
                <w:rFonts w:eastAsiaTheme="minorEastAsia" w:cs="Times New Roman"/>
                <w:szCs w:val="24"/>
                <w:lang w:eastAsia="ru-RU"/>
              </w:rPr>
              <w:t>7</w:t>
            </w:r>
          </w:p>
        </w:tc>
        <w:tc>
          <w:tcPr>
            <w:tcW w:w="2891" w:type="dxa"/>
            <w:gridSpan w:val="2"/>
          </w:tcPr>
          <w:p w14:paraId="77A53991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Количество современных компьютеров (со сроком эксплуатации не более семи лет) на 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189" w:type="dxa"/>
          </w:tcPr>
          <w:p w14:paraId="189E62C5" w14:textId="2E64D9E5" w:rsidR="00910FD0" w:rsidRPr="00B45CA1" w:rsidRDefault="00B9109E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шт.</w:t>
            </w:r>
          </w:p>
        </w:tc>
        <w:tc>
          <w:tcPr>
            <w:tcW w:w="6095" w:type="dxa"/>
            <w:gridSpan w:val="2"/>
          </w:tcPr>
          <w:p w14:paraId="0F3FD30C" w14:textId="77777777" w:rsidR="00910FD0" w:rsidRPr="00B45CA1" w:rsidRDefault="00910FD0" w:rsidP="00754F36">
            <w:pPr>
              <w:spacing w:after="0" w:line="240" w:lineRule="auto"/>
              <w:jc w:val="center"/>
              <w:rPr>
                <w:rFonts w:eastAsia="Courier New" w:cs="Times New Roman"/>
                <w:i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</m:t>
                </m:r>
              </m:oMath>
            </m:oMathPara>
          </w:p>
          <w:p w14:paraId="1E901EAC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где:</w:t>
            </w:r>
          </w:p>
          <w:p w14:paraId="19F55F83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n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области;</w:t>
            </w:r>
          </w:p>
          <w:p w14:paraId="755DF2D0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R – количество используемых в общеобразовательных организациях муниципального образования Московской области современных компьютеров (со сроком эксплуатации не более семи лет);</w:t>
            </w:r>
          </w:p>
          <w:p w14:paraId="303907AE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K – количество обучающихся в общеобразовательных организациях муниципального образования Московской области.</w:t>
            </w:r>
          </w:p>
        </w:tc>
        <w:tc>
          <w:tcPr>
            <w:tcW w:w="2552" w:type="dxa"/>
            <w:gridSpan w:val="2"/>
          </w:tcPr>
          <w:p w14:paraId="16E86A44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6D417430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38DC8705" w14:textId="77777777" w:rsidTr="00743D60">
        <w:trPr>
          <w:trHeight w:val="253"/>
        </w:trPr>
        <w:tc>
          <w:tcPr>
            <w:tcW w:w="738" w:type="dxa"/>
          </w:tcPr>
          <w:p w14:paraId="165F169F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2.1</w:t>
            </w:r>
            <w:r w:rsidR="00CE33A6" w:rsidRPr="00B45CA1">
              <w:rPr>
                <w:rFonts w:eastAsiaTheme="minorEastAsia" w:cs="Times New Roman"/>
                <w:szCs w:val="24"/>
                <w:lang w:eastAsia="ru-RU"/>
              </w:rPr>
              <w:t>8</w:t>
            </w:r>
          </w:p>
        </w:tc>
        <w:tc>
          <w:tcPr>
            <w:tcW w:w="2891" w:type="dxa"/>
            <w:gridSpan w:val="2"/>
          </w:tcPr>
          <w:p w14:paraId="58F3A04A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lastRenderedPageBreak/>
              <w:t>защиты информации</w:t>
            </w:r>
          </w:p>
        </w:tc>
        <w:tc>
          <w:tcPr>
            <w:tcW w:w="1189" w:type="dxa"/>
          </w:tcPr>
          <w:p w14:paraId="15590F27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Cs w:val="24"/>
                <w:lang w:eastAsia="ar-SA"/>
              </w:rPr>
              <w:lastRenderedPageBreak/>
              <w:t>процент</w:t>
            </w:r>
          </w:p>
        </w:tc>
        <w:tc>
          <w:tcPr>
            <w:tcW w:w="6095" w:type="dxa"/>
            <w:gridSpan w:val="2"/>
          </w:tcPr>
          <w:p w14:paraId="14A6FD99" w14:textId="77777777" w:rsidR="00910FD0" w:rsidRPr="00B45CA1" w:rsidRDefault="00910FD0" w:rsidP="00754F36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  <w:lang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  <w:lang w:eastAsia="ru-RU"/>
                  </w:rPr>
                  <m:t>×100</m:t>
                </m:r>
              </m:oMath>
            </m:oMathPara>
          </w:p>
          <w:p w14:paraId="655B936C" w14:textId="77777777" w:rsidR="00910FD0" w:rsidRPr="00B45CA1" w:rsidRDefault="00910FD0" w:rsidP="00754F36">
            <w:pPr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где:</w:t>
            </w:r>
          </w:p>
          <w:p w14:paraId="053382F6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n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proofErr w:type="gramStart"/>
            <w:r w:rsidRPr="00B45CA1">
              <w:rPr>
                <w:rFonts w:eastAsia="Times New Roman" w:cs="Times New Roman"/>
                <w:szCs w:val="24"/>
                <w:lang w:eastAsia="ru-RU"/>
              </w:rPr>
              <w:t>доля</w:t>
            </w:r>
            <w:proofErr w:type="gramEnd"/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муниципальных организаций в муниципальном образовании Московской области, использующих Единую информационную систему, содержащую сведения о возможностях дополнительного образования на территории Московской области (ЕИСДОП), и обеспеченных современными аппаратно-программными комплексами со средствами криптографической защиты информации.</w:t>
            </w:r>
          </w:p>
          <w:p w14:paraId="2433B9FC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lastRenderedPageBreak/>
              <w:t>R</w:t>
            </w:r>
            <w:r w:rsidRPr="00B45CA1">
              <w:rPr>
                <w:rFonts w:eastAsia="Times New Roman" w:cs="Times New Roman"/>
                <w:szCs w:val="24"/>
                <w:vertAlign w:val="subscript"/>
                <w:lang w:eastAsia="ru-RU"/>
              </w:rPr>
              <w:t xml:space="preserve">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– количество муниципальных организаций в муниципальном образовании Московской области, использующих ЕИСДОП и обеспеченных современными аппаратно-программными комплексами со</w:t>
            </w: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 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средствами криптографической защиты информации;</w:t>
            </w:r>
          </w:p>
          <w:p w14:paraId="6F72CF3D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K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proofErr w:type="gramStart"/>
            <w:r w:rsidRPr="00B45CA1">
              <w:rPr>
                <w:rFonts w:eastAsia="Times New Roman" w:cs="Times New Roman"/>
                <w:szCs w:val="24"/>
                <w:lang w:eastAsia="ru-RU"/>
              </w:rPr>
              <w:t>количество</w:t>
            </w:r>
            <w:proofErr w:type="gramEnd"/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муниципальных организаций в муниципальном образовании Московской области, использующих ЕИСДОП.</w:t>
            </w:r>
          </w:p>
        </w:tc>
        <w:tc>
          <w:tcPr>
            <w:tcW w:w="2552" w:type="dxa"/>
            <w:gridSpan w:val="2"/>
          </w:tcPr>
          <w:p w14:paraId="22853712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6B9E7432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18F26CFF" w14:textId="77777777" w:rsidTr="00743D60">
        <w:trPr>
          <w:trHeight w:val="253"/>
        </w:trPr>
        <w:tc>
          <w:tcPr>
            <w:tcW w:w="738" w:type="dxa"/>
          </w:tcPr>
          <w:p w14:paraId="7F34912C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2.</w:t>
            </w:r>
            <w:r w:rsidR="00CE33A6" w:rsidRPr="00B45CA1">
              <w:rPr>
                <w:rFonts w:eastAsiaTheme="minorEastAsia" w:cs="Times New Roman"/>
                <w:szCs w:val="24"/>
                <w:lang w:eastAsia="ru-RU"/>
              </w:rPr>
              <w:t>19</w:t>
            </w:r>
          </w:p>
        </w:tc>
        <w:tc>
          <w:tcPr>
            <w:tcW w:w="2891" w:type="dxa"/>
            <w:gridSpan w:val="2"/>
          </w:tcPr>
          <w:p w14:paraId="1EB23455" w14:textId="77777777" w:rsidR="00910FD0" w:rsidRPr="00B45CA1" w:rsidRDefault="00352EAE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1189" w:type="dxa"/>
          </w:tcPr>
          <w:p w14:paraId="358E515C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единица</w:t>
            </w:r>
          </w:p>
        </w:tc>
        <w:tc>
          <w:tcPr>
            <w:tcW w:w="6095" w:type="dxa"/>
            <w:gridSpan w:val="2"/>
          </w:tcPr>
          <w:p w14:paraId="2FD3FDE8" w14:textId="77777777" w:rsidR="00352EAE" w:rsidRPr="00B45CA1" w:rsidRDefault="00352EAE" w:rsidP="00754F36">
            <w:pPr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n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proofErr w:type="gramStart"/>
            <w:r w:rsidRPr="00B45CA1">
              <w:rPr>
                <w:rFonts w:eastAsia="Times New Roman" w:cs="Times New Roman"/>
                <w:szCs w:val="24"/>
                <w:lang w:eastAsia="ru-RU"/>
              </w:rPr>
              <w:t>количество</w:t>
            </w:r>
            <w:proofErr w:type="gramEnd"/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общеобразовательных организаций и профессиональных образовательных организаций муниципального образования Московской области, в которых внедрена целевая модель цифровой образовательной среды.</w:t>
            </w:r>
          </w:p>
          <w:p w14:paraId="72C06BB2" w14:textId="77777777" w:rsidR="00910FD0" w:rsidRPr="00B45CA1" w:rsidRDefault="00352EAE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proofErr w:type="spellStart"/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Единица</w:t>
            </w:r>
            <w:proofErr w:type="spellEnd"/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  <w:proofErr w:type="spellStart"/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измерения</w:t>
            </w:r>
            <w:proofErr w:type="spellEnd"/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 xml:space="preserve"> – </w:t>
            </w:r>
            <w:proofErr w:type="spellStart"/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шт</w:t>
            </w:r>
            <w:proofErr w:type="spellEnd"/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.</w:t>
            </w:r>
          </w:p>
        </w:tc>
        <w:tc>
          <w:tcPr>
            <w:tcW w:w="2552" w:type="dxa"/>
            <w:gridSpan w:val="2"/>
          </w:tcPr>
          <w:p w14:paraId="5AF07144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5536233B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30EF7A75" w14:textId="77777777" w:rsidTr="00743D60">
        <w:trPr>
          <w:trHeight w:val="253"/>
        </w:trPr>
        <w:tc>
          <w:tcPr>
            <w:tcW w:w="738" w:type="dxa"/>
          </w:tcPr>
          <w:p w14:paraId="274C2EF5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2.2</w:t>
            </w:r>
            <w:r w:rsidR="00CE33A6" w:rsidRPr="00B45CA1">
              <w:rPr>
                <w:rFonts w:eastAsiaTheme="minorEastAsia" w:cs="Times New Roman"/>
                <w:szCs w:val="24"/>
                <w:lang w:eastAsia="ru-RU"/>
              </w:rPr>
              <w:t>0</w:t>
            </w:r>
          </w:p>
        </w:tc>
        <w:tc>
          <w:tcPr>
            <w:tcW w:w="2891" w:type="dxa"/>
            <w:gridSpan w:val="2"/>
          </w:tcPr>
          <w:p w14:paraId="30B228F3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Calibri" w:cs="Times New Roman"/>
                <w:szCs w:val="24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 Мбит/с, предоставляемыми не менее чем 2 операторами связи</w:t>
            </w:r>
          </w:p>
        </w:tc>
        <w:tc>
          <w:tcPr>
            <w:tcW w:w="1189" w:type="dxa"/>
          </w:tcPr>
          <w:p w14:paraId="3DD9B1BE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  <w:gridSpan w:val="2"/>
          </w:tcPr>
          <w:p w14:paraId="63849A17" w14:textId="77777777" w:rsidR="00910FD0" w:rsidRPr="00B45CA1" w:rsidRDefault="00910FD0" w:rsidP="00754F36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i/>
                <w:szCs w:val="24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</w:rPr>
                  <m:t>×100%</m:t>
                </m:r>
              </m:oMath>
            </m:oMathPara>
          </w:p>
          <w:p w14:paraId="71185CEA" w14:textId="77777777" w:rsidR="00910FD0" w:rsidRPr="00B45CA1" w:rsidRDefault="00910FD0" w:rsidP="00754F36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B45CA1">
              <w:rPr>
                <w:rFonts w:eastAsia="Times New Roman" w:cs="Times New Roman"/>
                <w:szCs w:val="24"/>
              </w:rPr>
              <w:t>где:</w:t>
            </w:r>
          </w:p>
          <w:p w14:paraId="4EB160D0" w14:textId="77777777" w:rsidR="00910FD0" w:rsidRPr="00B45CA1" w:rsidRDefault="00910FD0" w:rsidP="00754F3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B45CA1">
              <w:rPr>
                <w:rFonts w:eastAsia="Times New Roman" w:cs="Times New Roman"/>
                <w:szCs w:val="24"/>
                <w:lang w:val="en-US"/>
              </w:rPr>
              <w:t>n</w:t>
            </w:r>
            <w:r w:rsidRPr="00B45CA1">
              <w:rPr>
                <w:rFonts w:eastAsia="Times New Roman" w:cs="Times New Roman"/>
                <w:szCs w:val="24"/>
              </w:rPr>
              <w:t xml:space="preserve"> – доля </w:t>
            </w:r>
            <w:r w:rsidRPr="00B45CA1">
              <w:rPr>
                <w:rFonts w:eastAsia="Calibri" w:cs="Times New Roman"/>
                <w:szCs w:val="24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Pr="00B45CA1">
              <w:rPr>
                <w:rFonts w:eastAsia="Times New Roman" w:cs="Times New Roman"/>
                <w:szCs w:val="24"/>
              </w:rPr>
              <w:t>;</w:t>
            </w:r>
          </w:p>
          <w:p w14:paraId="05DBE34F" w14:textId="77777777" w:rsidR="00910FD0" w:rsidRPr="00B45CA1" w:rsidRDefault="00910FD0" w:rsidP="00754F3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B45CA1">
              <w:rPr>
                <w:rFonts w:eastAsia="Times New Roman" w:cs="Times New Roman"/>
                <w:szCs w:val="24"/>
                <w:lang w:val="en-US"/>
              </w:rPr>
              <w:t>R</w:t>
            </w:r>
            <w:r w:rsidRPr="00B45CA1">
              <w:rPr>
                <w:rFonts w:eastAsia="Times New Roman" w:cs="Times New Roman"/>
                <w:szCs w:val="24"/>
              </w:rPr>
              <w:t xml:space="preserve"> – количество </w:t>
            </w:r>
            <w:r w:rsidRPr="00B45CA1">
              <w:rPr>
                <w:rFonts w:eastAsia="Calibri" w:cs="Times New Roman"/>
                <w:szCs w:val="24"/>
              </w:rPr>
              <w:t>многоквартирных домов, имеющих возможность пользоваться услугами проводного и мобильного доступа в информационно-телекоммуникационную сеть Интернет на скорости не менее 1 Мбит/с, предоставляемыми не менее чем 2 операторами связи</w:t>
            </w:r>
            <w:r w:rsidRPr="00B45CA1">
              <w:rPr>
                <w:rFonts w:eastAsia="Times New Roman" w:cs="Times New Roman"/>
                <w:szCs w:val="24"/>
              </w:rPr>
              <w:t>;</w:t>
            </w:r>
          </w:p>
          <w:p w14:paraId="5FABF5B6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K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proofErr w:type="gramStart"/>
            <w:r w:rsidRPr="00B45CA1">
              <w:rPr>
                <w:rFonts w:eastAsia="Times New Roman" w:cs="Times New Roman"/>
                <w:szCs w:val="24"/>
                <w:lang w:eastAsia="ru-RU"/>
              </w:rPr>
              <w:t>общее</w:t>
            </w:r>
            <w:proofErr w:type="gramEnd"/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количество</w:t>
            </w:r>
            <w:r w:rsidRPr="00B45CA1">
              <w:rPr>
                <w:rFonts w:eastAsia="Calibri" w:cs="Times New Roman"/>
                <w:szCs w:val="24"/>
                <w:lang w:eastAsia="ru-RU"/>
              </w:rPr>
              <w:t xml:space="preserve"> </w:t>
            </w:r>
            <w:r w:rsidRPr="00B45CA1">
              <w:rPr>
                <w:rFonts w:eastAsia="Calibri" w:cs="Times New Roman"/>
                <w:szCs w:val="24"/>
              </w:rPr>
              <w:t>многоквартирных домов</w:t>
            </w:r>
            <w:r w:rsidRPr="00B45CA1">
              <w:rPr>
                <w:rFonts w:eastAsia="Calibri" w:cs="Times New Roman"/>
                <w:szCs w:val="24"/>
                <w:lang w:eastAsia="ru-RU"/>
              </w:rPr>
              <w:t xml:space="preserve"> в </w:t>
            </w:r>
            <w:r w:rsidRPr="00B45CA1">
              <w:rPr>
                <w:rFonts w:eastAsia="Calibri" w:cs="Times New Roman"/>
                <w:szCs w:val="24"/>
                <w:lang w:eastAsia="ru-RU"/>
              </w:rPr>
              <w:lastRenderedPageBreak/>
              <w:t>муниципальном образовании Московской области.</w:t>
            </w:r>
          </w:p>
        </w:tc>
        <w:tc>
          <w:tcPr>
            <w:tcW w:w="2552" w:type="dxa"/>
            <w:gridSpan w:val="2"/>
          </w:tcPr>
          <w:p w14:paraId="62FE20CE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4A3D68EF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910FD0" w:rsidRPr="00B45CA1" w14:paraId="00794DB7" w14:textId="77777777" w:rsidTr="00743D60">
        <w:trPr>
          <w:trHeight w:val="253"/>
        </w:trPr>
        <w:tc>
          <w:tcPr>
            <w:tcW w:w="738" w:type="dxa"/>
          </w:tcPr>
          <w:p w14:paraId="6E39A7FA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lastRenderedPageBreak/>
              <w:t>2.2</w:t>
            </w:r>
            <w:r w:rsidR="00C22AC6" w:rsidRPr="00B45CA1">
              <w:rPr>
                <w:rFonts w:eastAsiaTheme="minorEastAsia" w:cs="Times New Roman"/>
                <w:szCs w:val="24"/>
                <w:lang w:eastAsia="ru-RU"/>
              </w:rPr>
              <w:t>1</w:t>
            </w:r>
          </w:p>
        </w:tc>
        <w:tc>
          <w:tcPr>
            <w:tcW w:w="2891" w:type="dxa"/>
            <w:gridSpan w:val="2"/>
          </w:tcPr>
          <w:p w14:paraId="34EE1AFB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Доля муниципальных учреждений культуры, обеспеченных доступом в информационно-телекоммуникационную сеть Интернет на скорости:</w:t>
            </w:r>
          </w:p>
          <w:p w14:paraId="2D8DDE16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для учреждений культуры, расположенных в городских населенных пунктах, – не менее 50 Мбит/с;</w:t>
            </w:r>
          </w:p>
          <w:p w14:paraId="368DAFBC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для учреждений культуры, расположенных в сельских населенных пунктах, – не менее 10 Мбит/с</w:t>
            </w:r>
          </w:p>
        </w:tc>
        <w:tc>
          <w:tcPr>
            <w:tcW w:w="1189" w:type="dxa"/>
          </w:tcPr>
          <w:p w14:paraId="749B8C8C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  <w:gridSpan w:val="2"/>
          </w:tcPr>
          <w:p w14:paraId="0E6BBB1E" w14:textId="77777777" w:rsidR="00910FD0" w:rsidRPr="00B45CA1" w:rsidRDefault="00910FD0" w:rsidP="00754F36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i/>
                <w:szCs w:val="24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Cs w:val="24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Cs w:val="24"/>
                  </w:rPr>
                  <m:t>×100%</m:t>
                </m:r>
              </m:oMath>
            </m:oMathPara>
          </w:p>
          <w:p w14:paraId="55F622DF" w14:textId="77777777" w:rsidR="00910FD0" w:rsidRPr="00B45CA1" w:rsidRDefault="00910FD0" w:rsidP="00754F3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где:</w:t>
            </w:r>
          </w:p>
          <w:p w14:paraId="5EA4AEF5" w14:textId="77777777" w:rsidR="00910FD0" w:rsidRPr="00B45CA1" w:rsidRDefault="00910FD0" w:rsidP="00754F36">
            <w:pPr>
              <w:spacing w:after="0" w:line="240" w:lineRule="auto"/>
              <w:jc w:val="both"/>
              <w:rPr>
                <w:rFonts w:eastAsia="Courier New" w:cs="Times New Roman"/>
                <w:szCs w:val="24"/>
                <w:shd w:val="clear" w:color="auto" w:fill="FFFFFF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/>
              </w:rPr>
              <w:t>n</w:t>
            </w:r>
            <w:r w:rsidRPr="00B45CA1">
              <w:rPr>
                <w:rFonts w:eastAsia="Times New Roman" w:cs="Times New Roman"/>
                <w:szCs w:val="24"/>
              </w:rPr>
              <w:t xml:space="preserve">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– доля муниципальных учреждений культуры, обеспеченных доступом в информационно-телекоммуникационную</w:t>
            </w:r>
            <w:r w:rsidRPr="00B45CA1" w:rsidDel="006F092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сеть Интернет на скорости: для учреждений культуры, расположенных в городских населенных пунктах, – не менее 50 Мбит/с, для учреждений культуры, расположенных в сельских населенных пунктах, – не менее 10 Мбит/с;</w:t>
            </w:r>
          </w:p>
          <w:p w14:paraId="6ED8E70F" w14:textId="77777777" w:rsidR="00910FD0" w:rsidRPr="00B45CA1" w:rsidRDefault="00910FD0" w:rsidP="00754F36">
            <w:pPr>
              <w:widowControl w:val="0"/>
              <w:spacing w:after="0" w:line="240" w:lineRule="auto"/>
              <w:jc w:val="both"/>
              <w:rPr>
                <w:rFonts w:eastAsia="Courier New" w:cs="Times New Roman"/>
                <w:szCs w:val="24"/>
                <w:shd w:val="clear" w:color="auto" w:fill="FFFFFF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R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количество муниципальных учреждений культуры, обеспеченных доступом в</w:t>
            </w:r>
            <w:r w:rsidRPr="00B45CA1" w:rsidDel="006F092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>информационно-телекоммуникационную сеть Интернет на скорости: для общеобразовательных организаций, расположенных в городских населенных пунктах, – не менее 50 Мбит/с, для учреждений культуры, расположенных в сельских населенных пунктах, – не менее 10 Мбит/с;</w:t>
            </w:r>
          </w:p>
          <w:p w14:paraId="12252689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val="en-US" w:eastAsia="ru-RU"/>
              </w:rPr>
              <w:t>K</w:t>
            </w:r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proofErr w:type="gramStart"/>
            <w:r w:rsidRPr="00B45CA1">
              <w:rPr>
                <w:rFonts w:eastAsia="Times New Roman" w:cs="Times New Roman"/>
                <w:szCs w:val="24"/>
                <w:lang w:eastAsia="ru-RU"/>
              </w:rPr>
              <w:t>общее</w:t>
            </w:r>
            <w:proofErr w:type="gramEnd"/>
            <w:r w:rsidRPr="00B45CA1">
              <w:rPr>
                <w:rFonts w:eastAsia="Times New Roman" w:cs="Times New Roman"/>
                <w:szCs w:val="24"/>
                <w:lang w:eastAsia="ru-RU"/>
              </w:rPr>
              <w:t xml:space="preserve"> количество муниципальных учреждений культуры муниципального образования Московской области.</w:t>
            </w:r>
          </w:p>
        </w:tc>
        <w:tc>
          <w:tcPr>
            <w:tcW w:w="2552" w:type="dxa"/>
            <w:gridSpan w:val="2"/>
          </w:tcPr>
          <w:p w14:paraId="36440174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Cs w:val="24"/>
                <w:highlight w:val="yellow"/>
                <w:lang w:eastAsia="ru-RU"/>
              </w:rPr>
            </w:pPr>
            <w:r w:rsidRPr="00B45CA1">
              <w:rPr>
                <w:rFonts w:eastAsiaTheme="minorEastAsia" w:cs="Times New Roman"/>
                <w:szCs w:val="24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69F89502" w14:textId="77777777" w:rsidR="00910FD0" w:rsidRPr="00B45CA1" w:rsidRDefault="00910FD0" w:rsidP="00754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Ежеквартально, ежегодно</w:t>
            </w:r>
          </w:p>
        </w:tc>
      </w:tr>
      <w:tr w:rsidR="00D95EDA" w14:paraId="388788FC" w14:textId="3F86E2BD" w:rsidTr="00743D60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CA5F" w14:textId="7334DDBA" w:rsidR="00D95EDA" w:rsidRPr="00D95EDA" w:rsidRDefault="00D95EDA" w:rsidP="00754F36">
            <w:pPr>
              <w:rPr>
                <w:rFonts w:cs="Times New Roman"/>
                <w:bCs/>
                <w:szCs w:val="24"/>
              </w:rPr>
            </w:pPr>
            <w:r w:rsidRPr="00D95EDA">
              <w:rPr>
                <w:rFonts w:cs="Times New Roman"/>
                <w:bCs/>
                <w:szCs w:val="24"/>
              </w:rPr>
              <w:t>2.22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8B53" w14:textId="644FE31E" w:rsidR="00D95EDA" w:rsidRPr="00D95EDA" w:rsidRDefault="00D95EDA" w:rsidP="00754F36">
            <w:pPr>
              <w:rPr>
                <w:rFonts w:cs="Times New Roman"/>
                <w:bCs/>
                <w:szCs w:val="24"/>
              </w:rPr>
            </w:pPr>
            <w:r w:rsidRPr="00D95EDA">
              <w:rPr>
                <w:rFonts w:cs="Times New Roman"/>
                <w:bCs/>
                <w:szCs w:val="24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6F05" w14:textId="7087D103" w:rsidR="00D95EDA" w:rsidRDefault="00246F43" w:rsidP="00754F36">
            <w:pPr>
              <w:rPr>
                <w:rFonts w:cs="Times New Roman"/>
                <w:b/>
                <w:szCs w:val="24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C93D" w14:textId="77777777" w:rsidR="00246F43" w:rsidRPr="00246F43" w:rsidRDefault="00246F43" w:rsidP="00754F36">
            <w:pPr>
              <w:jc w:val="center"/>
              <w:rPr>
                <w:rFonts w:cs="Times New Roman"/>
                <w:bCs/>
                <w:szCs w:val="24"/>
              </w:rPr>
            </w:pPr>
            <w:r w:rsidRPr="00246F43">
              <w:rPr>
                <w:rFonts w:cs="Times New Roman"/>
                <w:bCs/>
                <w:szCs w:val="24"/>
              </w:rPr>
              <w:t>n=R/K×100%</w:t>
            </w:r>
          </w:p>
          <w:p w14:paraId="781E1547" w14:textId="77777777" w:rsidR="00246F43" w:rsidRPr="00246F43" w:rsidRDefault="00246F43" w:rsidP="00754F36">
            <w:pPr>
              <w:rPr>
                <w:rFonts w:cs="Times New Roman"/>
                <w:bCs/>
                <w:szCs w:val="24"/>
              </w:rPr>
            </w:pPr>
            <w:r w:rsidRPr="00246F43">
              <w:rPr>
                <w:rFonts w:cs="Times New Roman"/>
                <w:bCs/>
                <w:szCs w:val="24"/>
              </w:rPr>
              <w:t>где:</w:t>
            </w:r>
          </w:p>
          <w:p w14:paraId="3523491E" w14:textId="2D692195" w:rsidR="00246F43" w:rsidRPr="00246F43" w:rsidRDefault="00246F43" w:rsidP="00754F36">
            <w:pPr>
              <w:rPr>
                <w:rFonts w:cs="Times New Roman"/>
                <w:bCs/>
                <w:szCs w:val="24"/>
              </w:rPr>
            </w:pPr>
            <w:r w:rsidRPr="00246F43">
              <w:rPr>
                <w:rFonts w:cs="Times New Roman"/>
                <w:bCs/>
                <w:szCs w:val="24"/>
              </w:rPr>
              <w:t>n - стоимостная доля закупаемого и (или) арендуемого ОМСУ муниципального образования Московской области отечественного программного обеспечения;</w:t>
            </w:r>
          </w:p>
          <w:p w14:paraId="25B8D559" w14:textId="05272E68" w:rsidR="00246F43" w:rsidRPr="00246F43" w:rsidRDefault="00246F43" w:rsidP="00754F36">
            <w:pPr>
              <w:rPr>
                <w:rFonts w:cs="Times New Roman"/>
                <w:bCs/>
                <w:szCs w:val="24"/>
              </w:rPr>
            </w:pPr>
            <w:r w:rsidRPr="00246F43">
              <w:rPr>
                <w:rFonts w:cs="Times New Roman"/>
                <w:bCs/>
                <w:szCs w:val="24"/>
              </w:rPr>
              <w:t>R – стоимость закупаемого и (или) арендуемого ОМСУ муниципального образования Московской области отечественного программного обеспечения;</w:t>
            </w:r>
          </w:p>
          <w:p w14:paraId="5CB3A02B" w14:textId="3EDD7BD1" w:rsidR="00D95EDA" w:rsidRPr="00246F43" w:rsidRDefault="00246F43" w:rsidP="00754F36">
            <w:pPr>
              <w:rPr>
                <w:rFonts w:cs="Times New Roman"/>
                <w:bCs/>
                <w:szCs w:val="24"/>
              </w:rPr>
            </w:pPr>
            <w:r w:rsidRPr="00246F43">
              <w:rPr>
                <w:rFonts w:cs="Times New Roman"/>
                <w:bCs/>
                <w:szCs w:val="24"/>
              </w:rPr>
              <w:lastRenderedPageBreak/>
              <w:t>K – общая стоимость закупаемого и (или) арендуемого ОМСУ муниципального образования Московской области программного обеспечения.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8794" w14:textId="77777777" w:rsidR="00D95EDA" w:rsidRDefault="00D95EDA" w:rsidP="00754F36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497F" w14:textId="77777777" w:rsidR="00D95EDA" w:rsidRDefault="00D95EDA" w:rsidP="00754F36">
            <w:pPr>
              <w:rPr>
                <w:rFonts w:cs="Times New Roman"/>
                <w:b/>
                <w:szCs w:val="24"/>
              </w:rPr>
            </w:pPr>
          </w:p>
        </w:tc>
      </w:tr>
      <w:tr w:rsidR="003944E2" w14:paraId="38972C17" w14:textId="77777777" w:rsidTr="00743D60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EB4A" w14:textId="37C08B7F" w:rsidR="003944E2" w:rsidRPr="003944E2" w:rsidRDefault="003944E2" w:rsidP="00754F36">
            <w:pPr>
              <w:rPr>
                <w:rFonts w:cs="Times New Roman"/>
                <w:bCs/>
                <w:szCs w:val="24"/>
                <w:lang w:val="en-US"/>
              </w:rPr>
            </w:pPr>
            <w:r w:rsidRPr="00D95EDA">
              <w:rPr>
                <w:rFonts w:cs="Times New Roman"/>
                <w:bCs/>
                <w:szCs w:val="24"/>
              </w:rPr>
              <w:lastRenderedPageBreak/>
              <w:t>2.2</w:t>
            </w:r>
            <w:r>
              <w:rPr>
                <w:rFonts w:cs="Times New Roman"/>
                <w:bCs/>
                <w:szCs w:val="24"/>
                <w:lang w:val="en-US"/>
              </w:rPr>
              <w:t>3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727C" w14:textId="092B9CA3" w:rsidR="003944E2" w:rsidRPr="00D95EDA" w:rsidRDefault="003A008E" w:rsidP="00754F36">
            <w:pPr>
              <w:rPr>
                <w:rFonts w:cs="Times New Roman"/>
                <w:bCs/>
                <w:szCs w:val="24"/>
              </w:rPr>
            </w:pPr>
            <w:r w:rsidRPr="003A008E">
              <w:rPr>
                <w:rFonts w:cs="Times New Roman"/>
                <w:bCs/>
                <w:szCs w:val="24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01DF" w14:textId="77777777" w:rsidR="003944E2" w:rsidRDefault="003944E2" w:rsidP="00754F36">
            <w:pPr>
              <w:rPr>
                <w:rFonts w:cs="Times New Roman"/>
                <w:b/>
                <w:szCs w:val="24"/>
              </w:rPr>
            </w:pPr>
            <w:r w:rsidRPr="00B45CA1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DFA9" w14:textId="77777777" w:rsidR="003A008E" w:rsidRPr="003A008E" w:rsidRDefault="003A008E" w:rsidP="00754F36">
            <w:pPr>
              <w:rPr>
                <w:rFonts w:cs="Times New Roman"/>
                <w:bCs/>
                <w:szCs w:val="24"/>
              </w:rPr>
            </w:pPr>
            <w:r w:rsidRPr="003A008E">
              <w:rPr>
                <w:rFonts w:cs="Times New Roman"/>
                <w:bCs/>
                <w:szCs w:val="24"/>
              </w:rPr>
              <w:t>Значение показателя берется индивидуально для каждого муниципального образования Московской области из соглашения, заключенного между Министерством образования Московской области и муниципальным образованием Московской области на текущий финансовый год и плановый период.</w:t>
            </w:r>
          </w:p>
          <w:p w14:paraId="77E53301" w14:textId="77777777" w:rsidR="003A008E" w:rsidRPr="003A008E" w:rsidRDefault="003A008E" w:rsidP="00754F36">
            <w:pPr>
              <w:rPr>
                <w:rFonts w:cs="Times New Roman"/>
                <w:bCs/>
                <w:szCs w:val="24"/>
              </w:rPr>
            </w:pPr>
          </w:p>
          <w:p w14:paraId="2EE2B1B0" w14:textId="3C79AEB1" w:rsidR="003A008E" w:rsidRPr="003A008E" w:rsidRDefault="003A008E" w:rsidP="00754F36">
            <w:pPr>
              <w:rPr>
                <w:rFonts w:cs="Times New Roman"/>
                <w:bCs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4"/>
                            <w:lang w:val="en-US"/>
                          </w:rPr>
                          <m:t>(R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4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4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4"/>
                            <w:lang w:val="en-US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Cs w:val="24"/>
                      </w:rPr>
                      <m:t>)×100%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24"/>
                      </w:rPr>
                      <m:t>K</m:t>
                    </m:r>
                  </m:den>
                </m:f>
              </m:oMath>
            </m:oMathPara>
          </w:p>
          <w:p w14:paraId="49C77E62" w14:textId="77777777" w:rsidR="003A008E" w:rsidRPr="003A008E" w:rsidRDefault="003A008E" w:rsidP="00754F36">
            <w:pPr>
              <w:rPr>
                <w:rFonts w:cs="Times New Roman"/>
                <w:bCs/>
                <w:szCs w:val="24"/>
              </w:rPr>
            </w:pPr>
            <w:r w:rsidRPr="003A008E">
              <w:rPr>
                <w:rFonts w:cs="Times New Roman"/>
                <w:bCs/>
                <w:szCs w:val="24"/>
              </w:rPr>
              <w:t>где:</w:t>
            </w:r>
          </w:p>
          <w:p w14:paraId="05486074" w14:textId="77777777" w:rsidR="003A008E" w:rsidRPr="003A008E" w:rsidRDefault="003A008E" w:rsidP="00754F36">
            <w:pPr>
              <w:rPr>
                <w:rFonts w:cs="Times New Roman"/>
                <w:bCs/>
                <w:szCs w:val="24"/>
              </w:rPr>
            </w:pPr>
            <w:r w:rsidRPr="003A008E">
              <w:rPr>
                <w:rFonts w:cs="Times New Roman"/>
                <w:bCs/>
                <w:szCs w:val="24"/>
                <w:lang w:val="en-US"/>
              </w:rPr>
              <w:t>n</w:t>
            </w:r>
            <w:r w:rsidRPr="003A008E">
              <w:rPr>
                <w:rFonts w:cs="Times New Roman"/>
                <w:bCs/>
                <w:szCs w:val="24"/>
              </w:rPr>
              <w:t xml:space="preserve"> – </w:t>
            </w:r>
            <w:r w:rsidRPr="003A008E">
              <w:rPr>
                <w:rFonts w:cs="Times New Roman"/>
                <w:bCs/>
                <w:iCs/>
                <w:szCs w:val="24"/>
              </w:rPr>
              <w:t>доля общеобразовательных организаций в муниципальном образовании Московской области, оснащенных (обновили) компьютерным, мультимедийным, презентационным оборудованием и программным обеспечением в рамках эксперимента по модернизации начального общего, основного общего и среднего общего образования</w:t>
            </w:r>
            <w:r w:rsidRPr="003A008E">
              <w:rPr>
                <w:rFonts w:cs="Times New Roman"/>
                <w:bCs/>
                <w:szCs w:val="24"/>
              </w:rPr>
              <w:t>;</w:t>
            </w:r>
          </w:p>
          <w:p w14:paraId="44A8F65E" w14:textId="24F3F22E" w:rsidR="003A008E" w:rsidRPr="003A008E" w:rsidRDefault="00587F7E" w:rsidP="00754F36">
            <w:pPr>
              <w:rPr>
                <w:rFonts w:cs="Times New Roman"/>
                <w:bCs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  <w:lang w:val="en-US"/>
                    </w:rPr>
                    <m:t>i</m:t>
                  </m:r>
                </m:sub>
              </m:sSub>
            </m:oMath>
            <w:r w:rsidR="003A008E" w:rsidRPr="003A008E">
              <w:rPr>
                <w:rFonts w:cs="Times New Roman"/>
                <w:bCs/>
                <w:szCs w:val="24"/>
                <w:vertAlign w:val="subscript"/>
              </w:rPr>
              <w:t xml:space="preserve"> </w:t>
            </w:r>
            <w:r w:rsidR="003A008E" w:rsidRPr="003A008E">
              <w:rPr>
                <w:rFonts w:cs="Times New Roman"/>
                <w:bCs/>
                <w:szCs w:val="24"/>
              </w:rPr>
              <w:t xml:space="preserve">– количество общеобразовательных организаций в муниципальном образовании Московской области, </w:t>
            </w:r>
            <w:r w:rsidR="003A008E" w:rsidRPr="003A008E">
              <w:rPr>
                <w:rFonts w:cs="Times New Roman"/>
                <w:bCs/>
                <w:iCs/>
                <w:szCs w:val="24"/>
              </w:rPr>
              <w:t xml:space="preserve">которые оснащены (обновили) компьютерным, мультимедийным, презентационным оборудованием и программным обеспечением в рамках эксперимента </w:t>
            </w:r>
            <w:r w:rsidR="003A008E" w:rsidRPr="003A008E">
              <w:rPr>
                <w:rFonts w:cs="Times New Roman"/>
                <w:bCs/>
                <w:iCs/>
                <w:szCs w:val="24"/>
              </w:rPr>
              <w:lastRenderedPageBreak/>
              <w:t>по</w:t>
            </w:r>
            <w:r w:rsidR="003A008E" w:rsidRPr="003A008E">
              <w:rPr>
                <w:rFonts w:cs="Times New Roman"/>
                <w:bCs/>
                <w:iCs/>
                <w:szCs w:val="24"/>
                <w:lang w:val="en-US"/>
              </w:rPr>
              <w:t> </w:t>
            </w:r>
            <w:r w:rsidR="003A008E" w:rsidRPr="003A008E">
              <w:rPr>
                <w:rFonts w:cs="Times New Roman"/>
                <w:bCs/>
                <w:iCs/>
                <w:szCs w:val="24"/>
              </w:rPr>
              <w:t xml:space="preserve">модернизации начального общего, основного общего и среднего общего образования </w:t>
            </w:r>
            <w:r w:rsidR="003A008E" w:rsidRPr="003A008E">
              <w:rPr>
                <w:rFonts w:cs="Times New Roman"/>
                <w:bCs/>
                <w:szCs w:val="24"/>
              </w:rPr>
              <w:t>в</w:t>
            </w:r>
            <w:r w:rsidR="003A008E" w:rsidRPr="003A008E">
              <w:rPr>
                <w:rFonts w:cs="Times New Roman"/>
                <w:bCs/>
                <w:szCs w:val="24"/>
                <w:lang w:val="en-US"/>
              </w:rPr>
              <w:t> </w:t>
            </w:r>
            <w:r w:rsidR="003A008E" w:rsidRPr="003A008E">
              <w:rPr>
                <w:rFonts w:cs="Times New Roman"/>
                <w:bCs/>
                <w:szCs w:val="24"/>
              </w:rPr>
              <w:t>соответствующем году;</w:t>
            </w:r>
          </w:p>
          <w:p w14:paraId="21003EC7" w14:textId="1D98511A" w:rsidR="003A008E" w:rsidRPr="003A008E" w:rsidRDefault="00587F7E" w:rsidP="00754F36">
            <w:pPr>
              <w:rPr>
                <w:rFonts w:cs="Times New Roman"/>
                <w:bCs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4"/>
                      <w:lang w:val="en-US"/>
                    </w:rPr>
                    <m:t>t</m:t>
                  </m:r>
                </m:sub>
              </m:sSub>
            </m:oMath>
            <w:r w:rsidR="003A008E" w:rsidRPr="003A008E">
              <w:rPr>
                <w:rFonts w:cs="Times New Roman"/>
                <w:bCs/>
                <w:szCs w:val="24"/>
                <w:vertAlign w:val="subscript"/>
              </w:rPr>
              <w:t xml:space="preserve"> </w:t>
            </w:r>
            <w:r w:rsidR="003A008E" w:rsidRPr="003A008E">
              <w:rPr>
                <w:rFonts w:cs="Times New Roman"/>
                <w:bCs/>
                <w:szCs w:val="24"/>
              </w:rPr>
              <w:t xml:space="preserve">– количество общеобразовательных организаций в муниципальном образовании Московской области, </w:t>
            </w:r>
            <w:r w:rsidR="003A008E" w:rsidRPr="003A008E">
              <w:rPr>
                <w:rFonts w:cs="Times New Roman"/>
                <w:bCs/>
                <w:iCs/>
                <w:szCs w:val="24"/>
              </w:rPr>
              <w:t xml:space="preserve">которые оснастили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</w:t>
            </w:r>
            <w:r w:rsidR="003A008E" w:rsidRPr="003A008E">
              <w:rPr>
                <w:rFonts w:cs="Times New Roman"/>
                <w:bCs/>
                <w:szCs w:val="24"/>
              </w:rPr>
              <w:t>в предыдущие годы, начиная с 2021 года;</w:t>
            </w:r>
          </w:p>
          <w:p w14:paraId="21752ED6" w14:textId="58A3133E" w:rsidR="003A008E" w:rsidRPr="003A008E" w:rsidRDefault="003A008E" w:rsidP="00754F36">
            <w:pPr>
              <w:rPr>
                <w:rFonts w:cs="Times New Roman"/>
                <w:bCs/>
                <w:szCs w:val="24"/>
              </w:rPr>
            </w:pPr>
            <w:r w:rsidRPr="003A008E">
              <w:rPr>
                <w:rFonts w:cs="Times New Roman"/>
                <w:bCs/>
                <w:szCs w:val="24"/>
              </w:rPr>
              <w:t>K</w:t>
            </w:r>
            <w:r w:rsidRPr="003A008E">
              <w:rPr>
                <w:rFonts w:cs="Times New Roman"/>
                <w:bCs/>
                <w:szCs w:val="24"/>
                <w:vertAlign w:val="subscript"/>
              </w:rPr>
              <w:t xml:space="preserve"> </w:t>
            </w:r>
            <w:r w:rsidRPr="003A008E">
              <w:rPr>
                <w:rFonts w:cs="Times New Roman"/>
                <w:bCs/>
                <w:szCs w:val="24"/>
              </w:rPr>
              <w:t xml:space="preserve">– общее количество </w:t>
            </w:r>
            <w:r w:rsidRPr="003A008E">
              <w:rPr>
                <w:rFonts w:cs="Times New Roman"/>
                <w:bCs/>
                <w:iCs/>
                <w:szCs w:val="24"/>
              </w:rPr>
              <w:t>общеобразовательных организаций в</w:t>
            </w:r>
            <w:r w:rsidRPr="003A008E">
              <w:rPr>
                <w:rFonts w:cs="Times New Roman"/>
                <w:bCs/>
                <w:szCs w:val="24"/>
              </w:rPr>
              <w:t xml:space="preserve"> муниципальном образовании Московской области.</w:t>
            </w:r>
          </w:p>
          <w:p w14:paraId="7904F6FF" w14:textId="09A9F831" w:rsidR="003944E2" w:rsidRPr="00246F43" w:rsidRDefault="003944E2" w:rsidP="00754F36">
            <w:pPr>
              <w:rPr>
                <w:rFonts w:cs="Times New Roman"/>
                <w:bCs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9D61" w14:textId="77777777" w:rsidR="003944E2" w:rsidRDefault="003944E2" w:rsidP="00754F36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7F1C" w14:textId="77777777" w:rsidR="003944E2" w:rsidRDefault="003944E2" w:rsidP="00754F36">
            <w:pPr>
              <w:rPr>
                <w:rFonts w:cs="Times New Roman"/>
                <w:b/>
                <w:szCs w:val="24"/>
              </w:rPr>
            </w:pPr>
          </w:p>
        </w:tc>
      </w:tr>
      <w:tr w:rsidR="00071AA5" w14:paraId="47F7F099" w14:textId="11D718FB" w:rsidTr="00743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738" w:type="dxa"/>
          </w:tcPr>
          <w:p w14:paraId="71FB123F" w14:textId="602C01B1" w:rsidR="00071AA5" w:rsidRPr="00743D60" w:rsidRDefault="00071AA5" w:rsidP="00071AA5">
            <w:pPr>
              <w:rPr>
                <w:rFonts w:cs="Times New Roman"/>
                <w:bCs/>
                <w:szCs w:val="24"/>
              </w:rPr>
            </w:pPr>
            <w:r w:rsidRPr="00743D60">
              <w:rPr>
                <w:rFonts w:cs="Times New Roman"/>
                <w:bCs/>
                <w:szCs w:val="24"/>
                <w:lang w:val="en-US"/>
              </w:rPr>
              <w:lastRenderedPageBreak/>
              <w:t>2</w:t>
            </w:r>
            <w:r w:rsidRPr="00743D60">
              <w:rPr>
                <w:rFonts w:cs="Times New Roman"/>
                <w:bCs/>
                <w:szCs w:val="24"/>
              </w:rPr>
              <w:t>.24</w:t>
            </w:r>
          </w:p>
        </w:tc>
        <w:tc>
          <w:tcPr>
            <w:tcW w:w="2861" w:type="dxa"/>
          </w:tcPr>
          <w:p w14:paraId="7B659432" w14:textId="114E6552" w:rsidR="00071AA5" w:rsidRPr="00406B10" w:rsidRDefault="00071AA5" w:rsidP="00071AA5">
            <w:pPr>
              <w:rPr>
                <w:rFonts w:cs="Times New Roman"/>
                <w:bCs/>
                <w:szCs w:val="24"/>
              </w:rPr>
            </w:pPr>
            <w:r w:rsidRPr="00406B10">
              <w:rPr>
                <w:rFonts w:cs="Times New Roman"/>
                <w:bCs/>
                <w:szCs w:val="24"/>
              </w:rPr>
              <w:t xml:space="preserve">Доля государственных и муниципальных образовательных организаций, реализующих программы начального общего, основного общего, среднего общего образования, в учебных классах которых обеспечена возможность </w:t>
            </w:r>
            <w:r w:rsidRPr="00406B10">
              <w:rPr>
                <w:rFonts w:cs="Times New Roman"/>
                <w:bCs/>
                <w:szCs w:val="24"/>
              </w:rPr>
              <w:lastRenderedPageBreak/>
              <w:t xml:space="preserve">беспроводного широкополосного доступа к информационно-телекоммуникационной сети "Интернет" по технологии </w:t>
            </w:r>
            <w:proofErr w:type="spellStart"/>
            <w:r w:rsidRPr="00406B10">
              <w:rPr>
                <w:rFonts w:cs="Times New Roman"/>
                <w:bCs/>
                <w:szCs w:val="24"/>
              </w:rPr>
              <w:t>WiFi</w:t>
            </w:r>
            <w:proofErr w:type="spellEnd"/>
          </w:p>
        </w:tc>
        <w:tc>
          <w:tcPr>
            <w:tcW w:w="1219" w:type="dxa"/>
            <w:gridSpan w:val="2"/>
          </w:tcPr>
          <w:p w14:paraId="3B76F018" w14:textId="06D12688" w:rsidR="00071AA5" w:rsidRPr="00406B10" w:rsidRDefault="00071AA5" w:rsidP="00071AA5">
            <w:pPr>
              <w:rPr>
                <w:rFonts w:cs="Times New Roman"/>
                <w:bCs/>
                <w:szCs w:val="24"/>
              </w:rPr>
            </w:pPr>
            <w:r w:rsidRPr="00406B10">
              <w:rPr>
                <w:rFonts w:cs="Times New Roman"/>
                <w:bCs/>
                <w:szCs w:val="24"/>
              </w:rPr>
              <w:lastRenderedPageBreak/>
              <w:t>Процент</w:t>
            </w:r>
          </w:p>
        </w:tc>
        <w:tc>
          <w:tcPr>
            <w:tcW w:w="6086" w:type="dxa"/>
          </w:tcPr>
          <w:p w14:paraId="06A2B10A" w14:textId="77777777" w:rsidR="00071AA5" w:rsidRPr="00071AA5" w:rsidRDefault="00071AA5" w:rsidP="00071AA5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0"/>
                        <w:szCs w:val="20"/>
                      </w:rPr>
                      <m:t>K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  <w:sz w:val="20"/>
                    <w:szCs w:val="20"/>
                  </w:rPr>
                  <m:t>×100%</m:t>
                </m:r>
              </m:oMath>
            </m:oMathPara>
          </w:p>
          <w:p w14:paraId="2A6E90D2" w14:textId="77777777" w:rsidR="00071AA5" w:rsidRPr="00071AA5" w:rsidRDefault="00071AA5" w:rsidP="00071AA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071AA5">
              <w:rPr>
                <w:rFonts w:cs="Times New Roman"/>
                <w:color w:val="000000"/>
                <w:sz w:val="20"/>
                <w:szCs w:val="20"/>
              </w:rPr>
              <w:t>где:</w:t>
            </w:r>
          </w:p>
          <w:p w14:paraId="6EB68700" w14:textId="5E7D45C2" w:rsidR="00071AA5" w:rsidRPr="00071AA5" w:rsidRDefault="00071AA5" w:rsidP="00071AA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071AA5">
              <w:rPr>
                <w:rFonts w:cs="Times New Roman"/>
                <w:color w:val="000000"/>
                <w:sz w:val="20"/>
                <w:szCs w:val="20"/>
                <w:lang w:val="en-US"/>
              </w:rPr>
              <w:t>n</w:t>
            </w:r>
            <w:r w:rsidRPr="00071AA5">
              <w:rPr>
                <w:rFonts w:cs="Times New Roman"/>
                <w:color w:val="000000"/>
                <w:sz w:val="20"/>
                <w:szCs w:val="20"/>
              </w:rPr>
              <w:t xml:space="preserve"> – доля государственных и муниципальных образовательных организаций в муниципальном образовании Московской области, реализующих программы начального общего, основного общего, среднего общего и среднего профессионального образования, в учебных классах которых обеспечена возможность беспроводного широкополосного доступа к сети Интернет по технологии </w:t>
            </w:r>
            <w:proofErr w:type="spellStart"/>
            <w:r w:rsidRPr="00071AA5">
              <w:rPr>
                <w:rFonts w:cs="Times New Roman"/>
                <w:color w:val="000000"/>
                <w:sz w:val="20"/>
                <w:szCs w:val="20"/>
              </w:rPr>
              <w:t>Wi-Fi</w:t>
            </w:r>
            <w:proofErr w:type="spellEnd"/>
            <w:r w:rsidRPr="00071AA5">
              <w:rPr>
                <w:rFonts w:cs="Times New Roman"/>
                <w:color w:val="000000"/>
                <w:sz w:val="20"/>
                <w:szCs w:val="20"/>
              </w:rPr>
              <w:t>;</w:t>
            </w:r>
          </w:p>
          <w:p w14:paraId="6B660C79" w14:textId="77777777" w:rsidR="00071AA5" w:rsidRPr="00071AA5" w:rsidRDefault="00071AA5" w:rsidP="00071AA5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071AA5">
              <w:rPr>
                <w:rFonts w:cs="Times New Roman"/>
                <w:color w:val="000000"/>
                <w:sz w:val="20"/>
                <w:szCs w:val="20"/>
                <w:lang w:val="en-US"/>
              </w:rPr>
              <w:t>R</w:t>
            </w:r>
            <w:r w:rsidRPr="00071AA5">
              <w:rPr>
                <w:rFonts w:cs="Times New Roman"/>
                <w:color w:val="000000"/>
                <w:sz w:val="20"/>
                <w:szCs w:val="20"/>
              </w:rPr>
              <w:t xml:space="preserve"> – количество государственных и муниципальных образовательных организаций в муниципальном образовании Московской области, в учебных классах которых обеспечена возможность беспроводного </w:t>
            </w:r>
            <w:r w:rsidRPr="00071AA5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широкополосного доступа к сети Интернет по технологии </w:t>
            </w:r>
            <w:proofErr w:type="spellStart"/>
            <w:r w:rsidRPr="00071AA5">
              <w:rPr>
                <w:rFonts w:cs="Times New Roman"/>
                <w:color w:val="000000"/>
                <w:sz w:val="20"/>
                <w:szCs w:val="20"/>
              </w:rPr>
              <w:t>Wi-Fi</w:t>
            </w:r>
            <w:proofErr w:type="spellEnd"/>
            <w:r w:rsidRPr="00071AA5">
              <w:rPr>
                <w:rFonts w:cs="Times New Roman"/>
                <w:color w:val="000000"/>
                <w:sz w:val="20"/>
                <w:szCs w:val="20"/>
              </w:rPr>
              <w:t>, в соответствии с требованиями к оснащению государственных (муниципальных) образовательных организаций в целях формирования ИТ-инфраструктуры для обеспечения беспроводного доступа к государственным, муниципальным и иным информационным системам, а также к сети Интернет;</w:t>
            </w:r>
          </w:p>
          <w:p w14:paraId="18791DF0" w14:textId="44F9795D" w:rsidR="00071AA5" w:rsidRPr="00071AA5" w:rsidRDefault="00071AA5" w:rsidP="00071AA5">
            <w:pPr>
              <w:rPr>
                <w:rFonts w:cs="Times New Roman"/>
                <w:bCs/>
                <w:szCs w:val="24"/>
              </w:rPr>
            </w:pPr>
            <w:r w:rsidRPr="00071AA5">
              <w:rPr>
                <w:rFonts w:cs="Times New Roman"/>
                <w:color w:val="000000"/>
                <w:sz w:val="20"/>
                <w:szCs w:val="20"/>
                <w:lang w:val="en-US"/>
              </w:rPr>
              <w:t>K</w:t>
            </w:r>
            <w:r w:rsidRPr="00071AA5">
              <w:rPr>
                <w:rFonts w:cs="Times New Roman"/>
                <w:color w:val="000000"/>
                <w:sz w:val="20"/>
                <w:szCs w:val="20"/>
              </w:rPr>
              <w:t xml:space="preserve"> – </w:t>
            </w:r>
            <w:proofErr w:type="gramStart"/>
            <w:r w:rsidRPr="00071AA5">
              <w:rPr>
                <w:rFonts w:cs="Times New Roman"/>
                <w:color w:val="000000"/>
                <w:sz w:val="20"/>
                <w:szCs w:val="20"/>
              </w:rPr>
              <w:t>общее</w:t>
            </w:r>
            <w:proofErr w:type="gramEnd"/>
            <w:r w:rsidRPr="00071AA5">
              <w:rPr>
                <w:rFonts w:cs="Times New Roman"/>
                <w:color w:val="000000"/>
                <w:sz w:val="20"/>
                <w:szCs w:val="20"/>
              </w:rPr>
              <w:t xml:space="preserve"> количество государственных и муниципальных образовательных организаций в муниципальном образовании Московской области.</w:t>
            </w:r>
          </w:p>
        </w:tc>
        <w:tc>
          <w:tcPr>
            <w:tcW w:w="2537" w:type="dxa"/>
            <w:gridSpan w:val="2"/>
          </w:tcPr>
          <w:p w14:paraId="084EA15F" w14:textId="77777777" w:rsidR="00071AA5" w:rsidRDefault="00071AA5" w:rsidP="00071AA5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980" w:type="dxa"/>
            <w:gridSpan w:val="2"/>
          </w:tcPr>
          <w:p w14:paraId="03E61554" w14:textId="77777777" w:rsidR="00071AA5" w:rsidRDefault="00071AA5" w:rsidP="00071AA5">
            <w:pPr>
              <w:rPr>
                <w:rFonts w:cs="Times New Roman"/>
                <w:b/>
                <w:szCs w:val="24"/>
              </w:rPr>
            </w:pPr>
          </w:p>
        </w:tc>
      </w:tr>
    </w:tbl>
    <w:p w14:paraId="48A70CBE" w14:textId="2D39422C" w:rsidR="00044D83" w:rsidRDefault="00044D83" w:rsidP="00051BB3">
      <w:pPr>
        <w:rPr>
          <w:rFonts w:cs="Times New Roman"/>
          <w:b/>
          <w:szCs w:val="24"/>
        </w:rPr>
      </w:pPr>
    </w:p>
    <w:p w14:paraId="2FF3C11C" w14:textId="35442245" w:rsidR="00E70822" w:rsidRDefault="00E70822" w:rsidP="00051BB3">
      <w:pPr>
        <w:rPr>
          <w:rFonts w:cs="Times New Roman"/>
          <w:b/>
          <w:szCs w:val="24"/>
        </w:rPr>
      </w:pPr>
    </w:p>
    <w:p w14:paraId="11E37567" w14:textId="77777777" w:rsidR="00E70822" w:rsidRDefault="00E70822" w:rsidP="00051BB3">
      <w:pPr>
        <w:rPr>
          <w:rFonts w:cs="Times New Roman"/>
          <w:b/>
          <w:szCs w:val="24"/>
        </w:rPr>
      </w:pPr>
    </w:p>
    <w:p w14:paraId="4BA0B5C2" w14:textId="77777777" w:rsidR="007543B4" w:rsidRPr="00B45CA1" w:rsidRDefault="007543B4" w:rsidP="007543B4">
      <w:pPr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t>7. Порядок взаимодействия ответственного за выполнение мероприятий муниципальной программы с муниципальным заказчиком</w:t>
      </w:r>
    </w:p>
    <w:p w14:paraId="6F69A585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bCs/>
          <w:szCs w:val="24"/>
        </w:rPr>
        <w:t>7.1.</w:t>
      </w:r>
      <w:r w:rsidRPr="00B45CA1">
        <w:rPr>
          <w:rFonts w:eastAsia="Times New Roman" w:cs="Times New Roman"/>
          <w:b/>
          <w:bCs/>
          <w:szCs w:val="24"/>
        </w:rPr>
        <w:t xml:space="preserve"> </w:t>
      </w:r>
      <w:r w:rsidRPr="00B45CA1">
        <w:rPr>
          <w:rFonts w:eastAsia="Times New Roman" w:cs="Times New Roman"/>
          <w:szCs w:val="24"/>
        </w:rPr>
        <w:t>Управление реализацией муниципальной программы осуществляет координатор муниципальной программы.</w:t>
      </w:r>
    </w:p>
    <w:p w14:paraId="42FFDB8C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7.2. Координатор муниципальной программы организовывает работу, направленную на:</w:t>
      </w:r>
    </w:p>
    <w:p w14:paraId="6C9669FD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программы, обеспечивает согласование проекта постановления Главы Сергиево-Посадского городского округа об утверждении муниципальной программы; </w:t>
      </w:r>
    </w:p>
    <w:p w14:paraId="616D10D6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2) организацию управления муниципальной программой;</w:t>
      </w:r>
    </w:p>
    <w:p w14:paraId="302BBA62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14:paraId="189A16DF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4) реализацию муниципальной программы;</w:t>
      </w:r>
    </w:p>
    <w:p w14:paraId="6A6C379C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5) достижение целей и конечных результатов муниципальной программы.</w:t>
      </w:r>
    </w:p>
    <w:p w14:paraId="549E4A44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bookmarkStart w:id="0" w:name="Par207"/>
      <w:bookmarkEnd w:id="0"/>
      <w:r w:rsidRPr="00B45CA1">
        <w:rPr>
          <w:rFonts w:eastAsia="Times New Roman" w:cs="Times New Roman"/>
          <w:szCs w:val="24"/>
        </w:rPr>
        <w:t>7.3. Муниципальный заказчик муниципальной программы:</w:t>
      </w:r>
    </w:p>
    <w:p w14:paraId="5793F070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1) разрабатывает муниципальную программу (подпрограммы);</w:t>
      </w:r>
    </w:p>
    <w:p w14:paraId="617BDB71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2) формирует прогноз расходов на реализацию мероприятий муниципальной программы (подпрограммы);</w:t>
      </w:r>
    </w:p>
    <w:p w14:paraId="679E6753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bookmarkStart w:id="1" w:name="Par210"/>
      <w:bookmarkEnd w:id="1"/>
      <w:r w:rsidRPr="00B45CA1">
        <w:rPr>
          <w:rFonts w:eastAsia="Times New Roman" w:cs="Times New Roman"/>
          <w:szCs w:val="24"/>
        </w:rPr>
        <w:t xml:space="preserve"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 </w:t>
      </w:r>
    </w:p>
    <w:p w14:paraId="42EEBCDC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lastRenderedPageBreak/>
        <w:t xml:space="preserve">4) обеспечивает взаимодействие между муниципальными заказчиками подпрограммы и ответственными за выполнение мероприятий муниципальной программы (подпрограммы), а </w:t>
      </w:r>
      <w:proofErr w:type="gramStart"/>
      <w:r w:rsidRPr="00B45CA1">
        <w:rPr>
          <w:rFonts w:eastAsia="Times New Roman" w:cs="Times New Roman"/>
          <w:szCs w:val="24"/>
        </w:rPr>
        <w:t>также  координацию</w:t>
      </w:r>
      <w:proofErr w:type="gramEnd"/>
      <w:r w:rsidRPr="00B45CA1">
        <w:rPr>
          <w:rFonts w:eastAsia="Times New Roman" w:cs="Times New Roman"/>
          <w:szCs w:val="24"/>
        </w:rPr>
        <w:t xml:space="preserve"> их действий по реализации муниципальной программы (подпрограммы);</w:t>
      </w:r>
    </w:p>
    <w:p w14:paraId="5BD0185D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5) участвует в обсуждении вопросов, связанных с реализацией и финансированием муниципальной программы (подпрограммы);</w:t>
      </w:r>
    </w:p>
    <w:p w14:paraId="59439CD2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6) 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14:paraId="11E419DB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7) готовит и представляет координатору муниципальной программы и в управление экономики отчёт о реализации муниципальной программы;</w:t>
      </w:r>
    </w:p>
    <w:p w14:paraId="76C099CE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bookmarkStart w:id="2" w:name="Par217"/>
      <w:bookmarkStart w:id="3" w:name="Par218"/>
      <w:bookmarkEnd w:id="2"/>
      <w:bookmarkEnd w:id="3"/>
      <w:r w:rsidRPr="00B45CA1">
        <w:rPr>
          <w:rFonts w:eastAsia="Times New Roman" w:cs="Times New Roman"/>
          <w:szCs w:val="24"/>
        </w:rPr>
        <w:t>8) размещает на официальном сайте в сети Интернет утверждённую муниципальную программу;</w:t>
      </w:r>
    </w:p>
    <w:p w14:paraId="55D97D54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bookmarkStart w:id="4" w:name="Par219"/>
      <w:bookmarkEnd w:id="4"/>
      <w:r w:rsidRPr="00B45CA1">
        <w:rPr>
          <w:rFonts w:eastAsia="Times New Roman" w:cs="Times New Roman"/>
          <w:szCs w:val="24"/>
        </w:rPr>
        <w:t>9) обеспечивает выполнение муниципальной программы (подпрограммы);</w:t>
      </w:r>
    </w:p>
    <w:p w14:paraId="13A9E559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10)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14:paraId="77D03509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11) вводит в подсистему ГАСУ МО информацию о выполнении программы (подпрограммы).</w:t>
      </w:r>
    </w:p>
    <w:p w14:paraId="098F92D5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 xml:space="preserve">7.4. Муниципальный заказчик подпрограммы готовит муниципальному заказчику муниципальной программы отчёт о реализации подпрограммы в установленные сроки. </w:t>
      </w:r>
    </w:p>
    <w:p w14:paraId="6400B2E5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7.5.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городского округа и иных привлекаемых для реализации муниципальной программы источников.</w:t>
      </w:r>
    </w:p>
    <w:p w14:paraId="09DBD9E8" w14:textId="77777777" w:rsidR="007543B4" w:rsidRPr="00B45CA1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а также обеспечение достижения показателей реализации муниципальной программы в целом.</w:t>
      </w:r>
    </w:p>
    <w:p w14:paraId="52433D2C" w14:textId="77777777" w:rsidR="00044D83" w:rsidRPr="00B45CA1" w:rsidRDefault="00044D83" w:rsidP="00C600F5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</w:p>
    <w:p w14:paraId="788E9B0C" w14:textId="77777777" w:rsidR="007543B4" w:rsidRPr="00B45CA1" w:rsidRDefault="007543B4" w:rsidP="00C600F5">
      <w:pPr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B45CA1">
        <w:rPr>
          <w:rFonts w:cs="Times New Roman"/>
          <w:b/>
          <w:szCs w:val="24"/>
        </w:rPr>
        <w:t>8. Состав, форма и сроки предоставления отчетности о ходе реализации мероприятий муниципальной подпрограммы</w:t>
      </w:r>
    </w:p>
    <w:p w14:paraId="11DF01F0" w14:textId="77777777" w:rsidR="007543B4" w:rsidRPr="00B45CA1" w:rsidRDefault="007543B4" w:rsidP="00C600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8.1. Контроль за реализацией муниципальной подпрограммы осуществляется Администрацией Сергиево-Посадского городского округа.</w:t>
      </w:r>
    </w:p>
    <w:p w14:paraId="335A214A" w14:textId="77777777" w:rsidR="00E7344C" w:rsidRPr="00B45CA1" w:rsidRDefault="007543B4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cs="Times New Roman"/>
          <w:szCs w:val="24"/>
        </w:rPr>
        <w:t xml:space="preserve">8.2. </w:t>
      </w:r>
      <w:r w:rsidR="00E7344C" w:rsidRPr="00B45CA1">
        <w:rPr>
          <w:rFonts w:cs="Times New Roman"/>
          <w:szCs w:val="24"/>
        </w:rPr>
        <w:t xml:space="preserve">С </w:t>
      </w:r>
      <w:r w:rsidR="00E7344C" w:rsidRPr="00B45CA1">
        <w:rPr>
          <w:rFonts w:eastAsia="Times New Roman" w:cs="Times New Roman"/>
          <w:szCs w:val="24"/>
        </w:rPr>
        <w:t xml:space="preserve">целью контроля за реализацией </w:t>
      </w:r>
      <w:proofErr w:type="gramStart"/>
      <w:r w:rsidR="00E7344C" w:rsidRPr="00B45CA1">
        <w:rPr>
          <w:rFonts w:eastAsia="Times New Roman" w:cs="Times New Roman"/>
          <w:szCs w:val="24"/>
        </w:rPr>
        <w:t>муниципальной  программы</w:t>
      </w:r>
      <w:proofErr w:type="gramEnd"/>
      <w:r w:rsidR="00E7344C" w:rsidRPr="00B45CA1">
        <w:rPr>
          <w:rFonts w:eastAsia="Times New Roman" w:cs="Times New Roman"/>
          <w:szCs w:val="24"/>
        </w:rPr>
        <w:t xml:space="preserve"> муниципальный заказчик формирует и направляет в управление экономики: </w:t>
      </w:r>
    </w:p>
    <w:p w14:paraId="23BBEA34" w14:textId="77777777" w:rsidR="00E7344C" w:rsidRPr="00B45CA1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1) ежеквартально до 15 числа месяца, следующего за отчётным кварталом, оперативный отчёт, о реализации мероприятий, согласованный с финансовым управлением;</w:t>
      </w:r>
    </w:p>
    <w:p w14:paraId="7B1489F4" w14:textId="77777777" w:rsidR="00E7344C" w:rsidRPr="00B45CA1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2) ежегодно в срок до 1 марта года, следующего за отчетным, годовой отчет о реализации мероприятий муниципальной программы.</w:t>
      </w:r>
    </w:p>
    <w:p w14:paraId="5DFD5744" w14:textId="77777777" w:rsidR="00E7344C" w:rsidRPr="00B45CA1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Оперативный (годовой) отчёт о реализации мероприятий муниципальной программы содержит:</w:t>
      </w:r>
    </w:p>
    <w:p w14:paraId="5B09AED5" w14:textId="77777777" w:rsidR="00E7344C" w:rsidRPr="00B45CA1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а) аналитическую записку;</w:t>
      </w:r>
    </w:p>
    <w:p w14:paraId="1D850722" w14:textId="77777777" w:rsidR="00E7344C" w:rsidRPr="00B45CA1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б) перечень выполненных мероприятий с указанием объемов, источников финансирования, степени и результатов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14:paraId="136F7075" w14:textId="4166A211" w:rsidR="00E7344C" w:rsidRPr="00B45CA1" w:rsidRDefault="00B9109E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в</w:t>
      </w:r>
      <w:r w:rsidR="00E7344C" w:rsidRPr="00B45CA1">
        <w:rPr>
          <w:rFonts w:eastAsia="Times New Roman" w:cs="Times New Roman"/>
          <w:szCs w:val="24"/>
        </w:rPr>
        <w:t>)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выполнения, а также предложений по их выполнению.</w:t>
      </w:r>
    </w:p>
    <w:p w14:paraId="3539E876" w14:textId="77777777" w:rsidR="00E7344C" w:rsidRPr="00B45CA1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К годовому отчёту о реализации мероприятий муниципальной программы дополнительно представляется:</w:t>
      </w:r>
    </w:p>
    <w:p w14:paraId="0997B3F0" w14:textId="77777777" w:rsidR="00E7344C" w:rsidRPr="00B45CA1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а) аналитическая записка, в которой отражаются результаты:</w:t>
      </w:r>
    </w:p>
    <w:p w14:paraId="1BDEB317" w14:textId="77777777" w:rsidR="00E7344C" w:rsidRPr="00B45CA1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lastRenderedPageBreak/>
        <w:t>- анализа достижения планируемых результатов реализации муниципальной программы;</w:t>
      </w:r>
    </w:p>
    <w:p w14:paraId="498935F9" w14:textId="77777777" w:rsidR="00E7344C" w:rsidRPr="00B45CA1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- анализа выполнения мероприятий</w:t>
      </w:r>
      <w:r w:rsidRPr="00B45CA1">
        <w:rPr>
          <w:szCs w:val="24"/>
        </w:rPr>
        <w:t xml:space="preserve"> муниципальной программы, влияющих на достижение планируемых результатов реализации муниципальной программы;</w:t>
      </w:r>
    </w:p>
    <w:p w14:paraId="2FE86946" w14:textId="77777777" w:rsidR="00E7344C" w:rsidRPr="00B45CA1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- анализа причин невыполнения или выполнения не в полном объеме мероприятий муниципальной программы, не достижения планируемых результатов реализации муниципальной программы;</w:t>
      </w:r>
    </w:p>
    <w:p w14:paraId="021B77C7" w14:textId="77777777" w:rsidR="00E7344C" w:rsidRPr="00B45CA1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>- анализа фактически произведенных расходов, в том числе по источникам финансирования, с указанием основных причин не освоения средств.</w:t>
      </w:r>
    </w:p>
    <w:p w14:paraId="72CEBC7F" w14:textId="77777777" w:rsidR="00E7344C" w:rsidRPr="00B45CA1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B45CA1">
        <w:rPr>
          <w:rFonts w:eastAsia="Times New Roman" w:cs="Times New Roman"/>
          <w:szCs w:val="24"/>
        </w:rPr>
        <w:t xml:space="preserve">Оперативный (годовой) отчёт о реализации мероприятий муниципальной программы формируется муниципальным заказчиком в целом по муниципальной программе (с учётом подпрограмм) по форме согласно приложениям №8 и №9 Порядка принятия решений о разработке муниципальных программ муниципального образования «Сергиево-Посадский городской округ Московской области», их формирования и реализации утвержденным постановлением Главы Сергиево-Посадского городского округа от </w:t>
      </w:r>
      <w:r w:rsidR="002F54D0" w:rsidRPr="00B45CA1">
        <w:rPr>
          <w:rFonts w:eastAsia="Times New Roman" w:cs="Times New Roman"/>
          <w:szCs w:val="24"/>
        </w:rPr>
        <w:t>26.11.2019</w:t>
      </w:r>
      <w:r w:rsidRPr="00B45CA1">
        <w:rPr>
          <w:rFonts w:eastAsia="Times New Roman" w:cs="Times New Roman"/>
          <w:szCs w:val="24"/>
        </w:rPr>
        <w:t xml:space="preserve"> № </w:t>
      </w:r>
      <w:r w:rsidR="002F54D0" w:rsidRPr="00B45CA1">
        <w:rPr>
          <w:rFonts w:eastAsia="Times New Roman" w:cs="Times New Roman"/>
          <w:szCs w:val="24"/>
        </w:rPr>
        <w:t>122-ПГ</w:t>
      </w:r>
      <w:r w:rsidRPr="00B45CA1">
        <w:rPr>
          <w:rFonts w:eastAsia="Times New Roman" w:cs="Times New Roman"/>
          <w:szCs w:val="24"/>
        </w:rPr>
        <w:t>.</w:t>
      </w:r>
    </w:p>
    <w:p w14:paraId="00223E9E" w14:textId="3301CD45" w:rsidR="00E01852" w:rsidRPr="00B45CA1" w:rsidRDefault="00B9109E" w:rsidP="00C600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bCs/>
          <w:szCs w:val="24"/>
        </w:rPr>
      </w:pPr>
      <w:r>
        <w:rPr>
          <w:rFonts w:eastAsia="Times New Roman" w:cs="Times New Roman"/>
          <w:szCs w:val="24"/>
        </w:rPr>
        <w:t>8</w:t>
      </w:r>
      <w:r w:rsidR="00E7344C" w:rsidRPr="00B45CA1">
        <w:rPr>
          <w:rFonts w:eastAsia="Times New Roman" w:cs="Times New Roman"/>
          <w:szCs w:val="24"/>
        </w:rPr>
        <w:t>.3. Муниципальный заказчик ежеквартально не позднее 15 числа месяца, следующего за отчетным кварталом, формирует отчёты в подсистему ГАСУ МО.</w:t>
      </w:r>
      <w:r w:rsidR="00E01852" w:rsidRPr="00B45CA1">
        <w:rPr>
          <w:rFonts w:cs="Times New Roman"/>
          <w:b/>
          <w:bCs/>
          <w:szCs w:val="24"/>
        </w:rPr>
        <w:br w:type="page"/>
      </w:r>
    </w:p>
    <w:p w14:paraId="3CC8DBC9" w14:textId="77777777" w:rsidR="00994DBA" w:rsidRPr="00B45CA1" w:rsidRDefault="00E01852" w:rsidP="00994D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CA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 Подпрограммы муниципальной программы </w:t>
      </w:r>
      <w:r w:rsidR="00994DBA" w:rsidRPr="00B45CA1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proofErr w:type="gramStart"/>
      <w:r w:rsidR="00994DBA" w:rsidRPr="00B45CA1">
        <w:rPr>
          <w:rFonts w:ascii="Times New Roman" w:hAnsi="Times New Roman" w:cs="Times New Roman"/>
          <w:b/>
          <w:sz w:val="24"/>
          <w:szCs w:val="24"/>
        </w:rPr>
        <w:t>образования  «</w:t>
      </w:r>
      <w:proofErr w:type="gramEnd"/>
      <w:r w:rsidR="00994DBA" w:rsidRPr="00B45CA1">
        <w:rPr>
          <w:rFonts w:ascii="Times New Roman" w:hAnsi="Times New Roman" w:cs="Times New Roman"/>
          <w:b/>
          <w:sz w:val="24"/>
          <w:szCs w:val="24"/>
        </w:rPr>
        <w:t>Сергиево-Посадский городской округ Московской области» «Цифровое муниципальное образование»</w:t>
      </w:r>
    </w:p>
    <w:p w14:paraId="00A48431" w14:textId="77777777" w:rsidR="00994DBA" w:rsidRPr="00B45CA1" w:rsidRDefault="00994DBA" w:rsidP="00994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14:paraId="42700951" w14:textId="77777777" w:rsidR="00BE16BE" w:rsidRPr="00B45CA1" w:rsidRDefault="00994DBA" w:rsidP="00E01852">
      <w:pPr>
        <w:keepNext/>
        <w:keepLines/>
        <w:spacing w:after="0" w:line="240" w:lineRule="auto"/>
        <w:jc w:val="center"/>
        <w:outlineLvl w:val="0"/>
        <w:rPr>
          <w:rFonts w:cs="Times New Roman"/>
          <w:b/>
          <w:bCs/>
          <w:szCs w:val="24"/>
        </w:rPr>
      </w:pPr>
      <w:r w:rsidRPr="00B45CA1">
        <w:rPr>
          <w:rFonts w:cs="Times New Roman"/>
          <w:b/>
          <w:bCs/>
          <w:szCs w:val="24"/>
        </w:rPr>
        <w:t xml:space="preserve">9.1. </w:t>
      </w:r>
      <w:r w:rsidR="00E7344C" w:rsidRPr="00B45CA1">
        <w:rPr>
          <w:rFonts w:cs="Times New Roman"/>
          <w:b/>
          <w:bCs/>
          <w:szCs w:val="24"/>
        </w:rPr>
        <w:t>П</w:t>
      </w:r>
      <w:r w:rsidR="00BE16BE" w:rsidRPr="00B45CA1">
        <w:rPr>
          <w:rFonts w:cs="Times New Roman"/>
          <w:b/>
          <w:bCs/>
          <w:szCs w:val="24"/>
        </w:rPr>
        <w:t xml:space="preserve">одпрограмма </w:t>
      </w:r>
      <w:r w:rsidR="005B324A" w:rsidRPr="00B45CA1">
        <w:rPr>
          <w:rFonts w:cs="Times New Roman"/>
          <w:b/>
          <w:bCs/>
          <w:szCs w:val="24"/>
        </w:rPr>
        <w:t>1</w:t>
      </w:r>
    </w:p>
    <w:p w14:paraId="5F224722" w14:textId="77777777" w:rsidR="00E41820" w:rsidRPr="00B45CA1" w:rsidRDefault="00BE16BE" w:rsidP="00E0185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t xml:space="preserve">«Снижение административных барьеров, повышение качества и доступности предоставления государственных и муниципальных услуг, </w:t>
      </w:r>
    </w:p>
    <w:p w14:paraId="5371C73D" w14:textId="77777777" w:rsidR="003E7941" w:rsidRDefault="00BE16BE" w:rsidP="003E794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t>в том числе на базе многофункциональных центров предоставления государственных и муниципальных услуг</w:t>
      </w:r>
      <w:r w:rsidR="003E7941" w:rsidRPr="00A83C02">
        <w:rPr>
          <w:rFonts w:cs="Times New Roman"/>
          <w:b/>
          <w:szCs w:val="24"/>
        </w:rPr>
        <w:t xml:space="preserve">, </w:t>
      </w:r>
    </w:p>
    <w:p w14:paraId="4EF55D14" w14:textId="77777777" w:rsidR="003E7941" w:rsidRPr="00B45CA1" w:rsidRDefault="003E7941" w:rsidP="003E794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 w:rsidRPr="00A83C02">
        <w:rPr>
          <w:rFonts w:cs="Times New Roman"/>
          <w:b/>
          <w:szCs w:val="24"/>
        </w:rPr>
        <w:t>а также услуг почтовой связи</w:t>
      </w:r>
      <w:r w:rsidRPr="00B45CA1">
        <w:rPr>
          <w:rFonts w:cs="Times New Roman"/>
          <w:b/>
          <w:szCs w:val="24"/>
        </w:rPr>
        <w:t>»</w:t>
      </w:r>
    </w:p>
    <w:p w14:paraId="18FB7760" w14:textId="3600B403" w:rsidR="00E41820" w:rsidRPr="00B45CA1" w:rsidRDefault="00E41820" w:rsidP="00E0185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</w:p>
    <w:p w14:paraId="021F4D62" w14:textId="77777777" w:rsidR="00BE16BE" w:rsidRPr="00B45CA1" w:rsidRDefault="00BE16BE" w:rsidP="00E0185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t>Паспорт подпрограммы</w:t>
      </w:r>
      <w:r w:rsidR="00E41820" w:rsidRPr="00B45CA1">
        <w:rPr>
          <w:rFonts w:cs="Times New Roman"/>
          <w:b/>
          <w:szCs w:val="24"/>
        </w:rPr>
        <w:t xml:space="preserve"> 1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1744"/>
        <w:gridCol w:w="2108"/>
        <w:gridCol w:w="1499"/>
        <w:gridCol w:w="1405"/>
        <w:gridCol w:w="1318"/>
        <w:gridCol w:w="1451"/>
        <w:gridCol w:w="1450"/>
        <w:gridCol w:w="1318"/>
      </w:tblGrid>
      <w:tr w:rsidR="008638E0" w:rsidRPr="00B45CA1" w14:paraId="6EB99E9A" w14:textId="77777777" w:rsidTr="005264EA">
        <w:tc>
          <w:tcPr>
            <w:tcW w:w="2679" w:type="dxa"/>
          </w:tcPr>
          <w:p w14:paraId="05E8623A" w14:textId="77777777" w:rsidR="008638E0" w:rsidRPr="00B45CA1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Цель (цели) подпрограммы</w:t>
            </w:r>
          </w:p>
        </w:tc>
        <w:tc>
          <w:tcPr>
            <w:tcW w:w="12293" w:type="dxa"/>
            <w:gridSpan w:val="8"/>
            <w:vAlign w:val="center"/>
          </w:tcPr>
          <w:p w14:paraId="3F0CF256" w14:textId="77777777" w:rsidR="008638E0" w:rsidRPr="00B45CA1" w:rsidRDefault="008638E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B45C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</w:t>
            </w:r>
          </w:p>
        </w:tc>
      </w:tr>
      <w:tr w:rsidR="008638E0" w:rsidRPr="00B45CA1" w14:paraId="4E346E3C" w14:textId="77777777" w:rsidTr="005264EA">
        <w:tc>
          <w:tcPr>
            <w:tcW w:w="2679" w:type="dxa"/>
          </w:tcPr>
          <w:p w14:paraId="620674E7" w14:textId="77777777" w:rsidR="008638E0" w:rsidRPr="00B45CA1" w:rsidRDefault="008638E0" w:rsidP="00E01852">
            <w:pPr>
              <w:spacing w:after="0" w:line="240" w:lineRule="auto"/>
              <w:rPr>
                <w:rFonts w:cs="Times New Roman"/>
                <w:szCs w:val="24"/>
                <w:highlight w:val="green"/>
              </w:rPr>
            </w:pPr>
            <w:proofErr w:type="gramStart"/>
            <w:r w:rsidRPr="00B45CA1">
              <w:rPr>
                <w:rFonts w:eastAsia="Calibri" w:cs="Times New Roman"/>
                <w:szCs w:val="24"/>
              </w:rPr>
              <w:t>Координатор  подпрограммы</w:t>
            </w:r>
            <w:proofErr w:type="gramEnd"/>
          </w:p>
        </w:tc>
        <w:tc>
          <w:tcPr>
            <w:tcW w:w="12293" w:type="dxa"/>
            <w:gridSpan w:val="8"/>
            <w:vAlign w:val="center"/>
          </w:tcPr>
          <w:p w14:paraId="2CBF9E9B" w14:textId="77777777" w:rsidR="008638E0" w:rsidRPr="00B45CA1" w:rsidRDefault="00173ADC" w:rsidP="00173AD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</w:t>
            </w:r>
            <w:r w:rsidR="008638E0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лавы администрации </w:t>
            </w:r>
            <w:r w:rsidR="004B05D1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</w:t>
            </w:r>
            <w:r w:rsidR="008638E0"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>курирующий деятельность МФЦ</w:t>
            </w:r>
          </w:p>
        </w:tc>
      </w:tr>
      <w:tr w:rsidR="008638E0" w:rsidRPr="00B45CA1" w14:paraId="458D7E1A" w14:textId="77777777" w:rsidTr="005264EA">
        <w:tc>
          <w:tcPr>
            <w:tcW w:w="2679" w:type="dxa"/>
          </w:tcPr>
          <w:p w14:paraId="4C75CA0A" w14:textId="77777777" w:rsidR="008638E0" w:rsidRPr="00B45CA1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Муниципальный заказчик подпрограммы</w:t>
            </w:r>
          </w:p>
        </w:tc>
        <w:tc>
          <w:tcPr>
            <w:tcW w:w="12293" w:type="dxa"/>
            <w:gridSpan w:val="8"/>
            <w:vAlign w:val="center"/>
          </w:tcPr>
          <w:p w14:paraId="5DD4BE18" w14:textId="77777777" w:rsidR="008638E0" w:rsidRPr="00B45CA1" w:rsidRDefault="008638E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Сергиево-Посадского городского округа </w:t>
            </w:r>
          </w:p>
        </w:tc>
      </w:tr>
      <w:tr w:rsidR="008638E0" w:rsidRPr="00B45CA1" w14:paraId="3E0C7D66" w14:textId="77777777" w:rsidTr="005264EA">
        <w:tc>
          <w:tcPr>
            <w:tcW w:w="2679" w:type="dxa"/>
          </w:tcPr>
          <w:p w14:paraId="602B8E0D" w14:textId="77777777" w:rsidR="008638E0" w:rsidRPr="00B45CA1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Сроки реализации    подпрограммы</w:t>
            </w:r>
          </w:p>
        </w:tc>
        <w:tc>
          <w:tcPr>
            <w:tcW w:w="12293" w:type="dxa"/>
            <w:gridSpan w:val="8"/>
          </w:tcPr>
          <w:p w14:paraId="01F56410" w14:textId="77777777" w:rsidR="008638E0" w:rsidRPr="00B45CA1" w:rsidRDefault="008638E0" w:rsidP="003A7DBA">
            <w:pPr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2020 – 2024 гг.</w:t>
            </w:r>
          </w:p>
        </w:tc>
      </w:tr>
      <w:tr w:rsidR="008638E0" w:rsidRPr="00B45CA1" w14:paraId="1966E6F9" w14:textId="77777777" w:rsidTr="005264EA">
        <w:tc>
          <w:tcPr>
            <w:tcW w:w="2679" w:type="dxa"/>
            <w:vMerge w:val="restart"/>
          </w:tcPr>
          <w:p w14:paraId="003385C2" w14:textId="77777777" w:rsidR="008638E0" w:rsidRPr="00B45CA1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 xml:space="preserve">Источники финансирования подпрограммы  </w:t>
            </w:r>
          </w:p>
          <w:p w14:paraId="539F0378" w14:textId="77777777" w:rsidR="008638E0" w:rsidRPr="00B45CA1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 xml:space="preserve">    </w:t>
            </w:r>
          </w:p>
        </w:tc>
        <w:tc>
          <w:tcPr>
            <w:tcW w:w="1744" w:type="dxa"/>
            <w:vMerge w:val="restart"/>
          </w:tcPr>
          <w:p w14:paraId="165501F1" w14:textId="77777777" w:rsidR="008638E0" w:rsidRPr="00B45CA1" w:rsidRDefault="008638E0" w:rsidP="00E01852">
            <w:pPr>
              <w:spacing w:after="0" w:line="240" w:lineRule="auto"/>
              <w:ind w:left="34"/>
              <w:rPr>
                <w:rFonts w:cs="Times New Roman"/>
                <w:sz w:val="22"/>
              </w:rPr>
            </w:pPr>
            <w:r w:rsidRPr="00B45CA1">
              <w:rPr>
                <w:rFonts w:cs="Times New Roman"/>
                <w:sz w:val="22"/>
              </w:rPr>
              <w:t>Главный распорядитель бюджетных средств</w:t>
            </w:r>
          </w:p>
        </w:tc>
        <w:tc>
          <w:tcPr>
            <w:tcW w:w="2108" w:type="dxa"/>
            <w:vMerge w:val="restart"/>
          </w:tcPr>
          <w:p w14:paraId="56383944" w14:textId="77777777" w:rsidR="008638E0" w:rsidRPr="00B45CA1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Источник финансирования</w:t>
            </w:r>
          </w:p>
        </w:tc>
        <w:tc>
          <w:tcPr>
            <w:tcW w:w="8441" w:type="dxa"/>
            <w:gridSpan w:val="6"/>
          </w:tcPr>
          <w:p w14:paraId="45F9C0D1" w14:textId="77777777" w:rsidR="008638E0" w:rsidRPr="00B45CA1" w:rsidRDefault="008638E0" w:rsidP="00E018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8638E0" w:rsidRPr="00B45CA1" w14:paraId="0D950CBE" w14:textId="77777777" w:rsidTr="005264EA">
        <w:tc>
          <w:tcPr>
            <w:tcW w:w="2679" w:type="dxa"/>
            <w:vMerge/>
          </w:tcPr>
          <w:p w14:paraId="1BB79828" w14:textId="77777777" w:rsidR="008638E0" w:rsidRPr="00B45CA1" w:rsidRDefault="008638E0" w:rsidP="003A7DBA">
            <w:pPr>
              <w:rPr>
                <w:rFonts w:cs="Times New Roman"/>
                <w:szCs w:val="24"/>
              </w:rPr>
            </w:pPr>
          </w:p>
        </w:tc>
        <w:tc>
          <w:tcPr>
            <w:tcW w:w="1744" w:type="dxa"/>
            <w:vMerge/>
          </w:tcPr>
          <w:p w14:paraId="6D54E4C2" w14:textId="77777777" w:rsidR="008638E0" w:rsidRPr="00B45CA1" w:rsidRDefault="008638E0" w:rsidP="003A7DBA">
            <w:pPr>
              <w:rPr>
                <w:rFonts w:cs="Times New Roman"/>
                <w:szCs w:val="24"/>
              </w:rPr>
            </w:pPr>
          </w:p>
        </w:tc>
        <w:tc>
          <w:tcPr>
            <w:tcW w:w="2108" w:type="dxa"/>
            <w:vMerge/>
          </w:tcPr>
          <w:p w14:paraId="6CD8E973" w14:textId="77777777" w:rsidR="008638E0" w:rsidRPr="00B45CA1" w:rsidRDefault="008638E0" w:rsidP="003A7DBA">
            <w:pPr>
              <w:rPr>
                <w:rFonts w:cs="Times New Roman"/>
                <w:szCs w:val="24"/>
              </w:rPr>
            </w:pPr>
          </w:p>
        </w:tc>
        <w:tc>
          <w:tcPr>
            <w:tcW w:w="1499" w:type="dxa"/>
          </w:tcPr>
          <w:p w14:paraId="5880CE19" w14:textId="77777777" w:rsidR="008638E0" w:rsidRPr="00B45CA1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Всего</w:t>
            </w:r>
          </w:p>
        </w:tc>
        <w:tc>
          <w:tcPr>
            <w:tcW w:w="1405" w:type="dxa"/>
          </w:tcPr>
          <w:p w14:paraId="606F6F85" w14:textId="77777777" w:rsidR="008638E0" w:rsidRPr="00B45CA1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2020</w:t>
            </w:r>
          </w:p>
        </w:tc>
        <w:tc>
          <w:tcPr>
            <w:tcW w:w="1318" w:type="dxa"/>
          </w:tcPr>
          <w:p w14:paraId="2E16245F" w14:textId="77777777" w:rsidR="008638E0" w:rsidRPr="00B45CA1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2021</w:t>
            </w:r>
          </w:p>
        </w:tc>
        <w:tc>
          <w:tcPr>
            <w:tcW w:w="1451" w:type="dxa"/>
          </w:tcPr>
          <w:p w14:paraId="227E2F4C" w14:textId="77777777" w:rsidR="008638E0" w:rsidRPr="00B45CA1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2022</w:t>
            </w:r>
          </w:p>
        </w:tc>
        <w:tc>
          <w:tcPr>
            <w:tcW w:w="1450" w:type="dxa"/>
          </w:tcPr>
          <w:p w14:paraId="5DE947D5" w14:textId="77777777" w:rsidR="008638E0" w:rsidRPr="00B45CA1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2023</w:t>
            </w:r>
          </w:p>
        </w:tc>
        <w:tc>
          <w:tcPr>
            <w:tcW w:w="1318" w:type="dxa"/>
          </w:tcPr>
          <w:p w14:paraId="59758C52" w14:textId="77777777" w:rsidR="008638E0" w:rsidRPr="00B45CA1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2024</w:t>
            </w:r>
          </w:p>
        </w:tc>
      </w:tr>
      <w:tr w:rsidR="00A4153D" w:rsidRPr="00B45CA1" w14:paraId="432F1A30" w14:textId="77777777" w:rsidTr="005264EA">
        <w:tc>
          <w:tcPr>
            <w:tcW w:w="2679" w:type="dxa"/>
            <w:vMerge/>
          </w:tcPr>
          <w:p w14:paraId="2A169E88" w14:textId="77777777" w:rsidR="00A4153D" w:rsidRPr="00B45CA1" w:rsidRDefault="00A4153D" w:rsidP="00A4153D">
            <w:pPr>
              <w:rPr>
                <w:rFonts w:cs="Times New Roman"/>
                <w:szCs w:val="24"/>
              </w:rPr>
            </w:pPr>
          </w:p>
        </w:tc>
        <w:tc>
          <w:tcPr>
            <w:tcW w:w="1744" w:type="dxa"/>
          </w:tcPr>
          <w:p w14:paraId="40CC8226" w14:textId="77777777" w:rsidR="00A4153D" w:rsidRPr="00B45CA1" w:rsidRDefault="00A4153D" w:rsidP="00A4153D">
            <w:pPr>
              <w:rPr>
                <w:rFonts w:cs="Times New Roman"/>
                <w:szCs w:val="24"/>
              </w:rPr>
            </w:pPr>
          </w:p>
        </w:tc>
        <w:tc>
          <w:tcPr>
            <w:tcW w:w="2108" w:type="dxa"/>
          </w:tcPr>
          <w:p w14:paraId="00A9D53C" w14:textId="77777777" w:rsidR="00A4153D" w:rsidRPr="00B45CA1" w:rsidRDefault="00A4153D" w:rsidP="00A4153D">
            <w:pPr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Всего:</w:t>
            </w:r>
          </w:p>
        </w:tc>
        <w:tc>
          <w:tcPr>
            <w:tcW w:w="1499" w:type="dxa"/>
          </w:tcPr>
          <w:p w14:paraId="0E6601B8" w14:textId="129B6187" w:rsidR="00A4153D" w:rsidRPr="00CA215C" w:rsidRDefault="000C7014" w:rsidP="00A4153D">
            <w:pPr>
              <w:jc w:val="right"/>
            </w:pPr>
            <w:r w:rsidRPr="00CA215C">
              <w:t>589426,0</w:t>
            </w:r>
          </w:p>
        </w:tc>
        <w:tc>
          <w:tcPr>
            <w:tcW w:w="1405" w:type="dxa"/>
          </w:tcPr>
          <w:p w14:paraId="7A5C95AE" w14:textId="7521505F" w:rsidR="00A4153D" w:rsidRPr="00CA215C" w:rsidRDefault="00A4153D" w:rsidP="00A4153D">
            <w:pPr>
              <w:jc w:val="right"/>
            </w:pPr>
            <w:r w:rsidRPr="00CA215C">
              <w:t>129972,0</w:t>
            </w:r>
          </w:p>
        </w:tc>
        <w:tc>
          <w:tcPr>
            <w:tcW w:w="1318" w:type="dxa"/>
          </w:tcPr>
          <w:p w14:paraId="4CE73580" w14:textId="71BB7836" w:rsidR="00A4153D" w:rsidRPr="00FA6356" w:rsidRDefault="000C7014" w:rsidP="00A4153D">
            <w:pPr>
              <w:jc w:val="right"/>
            </w:pPr>
            <w:r w:rsidRPr="00FA6356">
              <w:t>122</w:t>
            </w:r>
            <w:r w:rsidR="00FA6356" w:rsidRPr="00FA6356">
              <w:t> 241</w:t>
            </w:r>
            <w:r w:rsidRPr="00FA6356">
              <w:t>,0</w:t>
            </w:r>
          </w:p>
        </w:tc>
        <w:tc>
          <w:tcPr>
            <w:tcW w:w="1451" w:type="dxa"/>
          </w:tcPr>
          <w:p w14:paraId="5CFC4657" w14:textId="6DB923B2" w:rsidR="00A4153D" w:rsidRPr="00B45CA1" w:rsidRDefault="00A4153D" w:rsidP="00A4153D">
            <w:pPr>
              <w:jc w:val="right"/>
            </w:pPr>
            <w:r>
              <w:t>115</w:t>
            </w:r>
            <w:r w:rsidR="00FA6356">
              <w:t xml:space="preserve"> </w:t>
            </w:r>
            <w:r>
              <w:t>071</w:t>
            </w:r>
            <w:r w:rsidRPr="009D43BD">
              <w:t>,0</w:t>
            </w:r>
          </w:p>
        </w:tc>
        <w:tc>
          <w:tcPr>
            <w:tcW w:w="1450" w:type="dxa"/>
          </w:tcPr>
          <w:p w14:paraId="55236573" w14:textId="729B4A63" w:rsidR="00A4153D" w:rsidRPr="00B45CA1" w:rsidRDefault="00A4153D" w:rsidP="00A4153D">
            <w:pPr>
              <w:jc w:val="right"/>
            </w:pPr>
            <w:r>
              <w:t>111</w:t>
            </w:r>
            <w:r w:rsidR="00FA6356">
              <w:t xml:space="preserve"> </w:t>
            </w:r>
            <w:r>
              <w:t>071</w:t>
            </w:r>
            <w:r w:rsidRPr="009D43BD">
              <w:t>,0</w:t>
            </w:r>
          </w:p>
        </w:tc>
        <w:tc>
          <w:tcPr>
            <w:tcW w:w="1318" w:type="dxa"/>
          </w:tcPr>
          <w:p w14:paraId="49F7D18E" w14:textId="4A81B95E" w:rsidR="00A4153D" w:rsidRPr="00B45CA1" w:rsidRDefault="00A4153D" w:rsidP="00A4153D">
            <w:pPr>
              <w:jc w:val="right"/>
            </w:pPr>
            <w:r>
              <w:t>111</w:t>
            </w:r>
            <w:r w:rsidR="00FA6356">
              <w:t xml:space="preserve"> </w:t>
            </w:r>
            <w:r>
              <w:t>071</w:t>
            </w:r>
            <w:r w:rsidRPr="009D43BD">
              <w:t>,0</w:t>
            </w:r>
          </w:p>
        </w:tc>
      </w:tr>
      <w:tr w:rsidR="00A4153D" w:rsidRPr="00B45CA1" w14:paraId="665D0071" w14:textId="77777777" w:rsidTr="005264EA">
        <w:tc>
          <w:tcPr>
            <w:tcW w:w="2679" w:type="dxa"/>
            <w:vMerge/>
          </w:tcPr>
          <w:p w14:paraId="010C88F8" w14:textId="77777777" w:rsidR="00A4153D" w:rsidRPr="00B45CA1" w:rsidRDefault="00A4153D" w:rsidP="00A4153D">
            <w:pPr>
              <w:rPr>
                <w:rFonts w:cs="Times New Roman"/>
                <w:szCs w:val="24"/>
              </w:rPr>
            </w:pPr>
          </w:p>
        </w:tc>
        <w:tc>
          <w:tcPr>
            <w:tcW w:w="1744" w:type="dxa"/>
          </w:tcPr>
          <w:p w14:paraId="58EF4A4A" w14:textId="77777777" w:rsidR="00A4153D" w:rsidRPr="00B45CA1" w:rsidRDefault="00A4153D" w:rsidP="00A4153D">
            <w:pPr>
              <w:rPr>
                <w:rFonts w:cs="Times New Roman"/>
                <w:szCs w:val="24"/>
              </w:rPr>
            </w:pPr>
          </w:p>
        </w:tc>
        <w:tc>
          <w:tcPr>
            <w:tcW w:w="2108" w:type="dxa"/>
          </w:tcPr>
          <w:p w14:paraId="6F01DB90" w14:textId="77777777" w:rsidR="00A4153D" w:rsidRPr="00B45CA1" w:rsidRDefault="00A4153D" w:rsidP="00A4153D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 xml:space="preserve">Средства бюджета </w:t>
            </w:r>
          </w:p>
          <w:p w14:paraId="35511115" w14:textId="77777777" w:rsidR="00A4153D" w:rsidRPr="00B45CA1" w:rsidRDefault="00A4153D" w:rsidP="00A4153D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 xml:space="preserve">Московской области </w:t>
            </w:r>
          </w:p>
        </w:tc>
        <w:tc>
          <w:tcPr>
            <w:tcW w:w="1499" w:type="dxa"/>
          </w:tcPr>
          <w:p w14:paraId="02093085" w14:textId="57DB4D5E" w:rsidR="00A4153D" w:rsidRPr="00CA215C" w:rsidRDefault="000C7014" w:rsidP="00A4153D">
            <w:pPr>
              <w:jc w:val="right"/>
            </w:pPr>
            <w:r w:rsidRPr="00CA215C">
              <w:t>7839,0</w:t>
            </w:r>
          </w:p>
        </w:tc>
        <w:tc>
          <w:tcPr>
            <w:tcW w:w="1405" w:type="dxa"/>
          </w:tcPr>
          <w:p w14:paraId="35970248" w14:textId="6C7CFF33" w:rsidR="00A4153D" w:rsidRPr="00CA215C" w:rsidRDefault="00A4153D" w:rsidP="00A4153D">
            <w:pPr>
              <w:jc w:val="right"/>
            </w:pPr>
            <w:r w:rsidRPr="00CA215C">
              <w:t>7669,0</w:t>
            </w:r>
          </w:p>
        </w:tc>
        <w:tc>
          <w:tcPr>
            <w:tcW w:w="1318" w:type="dxa"/>
          </w:tcPr>
          <w:p w14:paraId="7D3F6530" w14:textId="66A059C6" w:rsidR="00A4153D" w:rsidRPr="00FA6356" w:rsidRDefault="00A4153D" w:rsidP="00A4153D">
            <w:pPr>
              <w:jc w:val="right"/>
            </w:pPr>
            <w:r w:rsidRPr="00FA6356">
              <w:t>170,0</w:t>
            </w:r>
          </w:p>
        </w:tc>
        <w:tc>
          <w:tcPr>
            <w:tcW w:w="1451" w:type="dxa"/>
          </w:tcPr>
          <w:p w14:paraId="0419DBE6" w14:textId="77777777" w:rsidR="00A4153D" w:rsidRPr="00B45CA1" w:rsidRDefault="00A4153D" w:rsidP="00A4153D">
            <w:pPr>
              <w:jc w:val="right"/>
            </w:pPr>
          </w:p>
        </w:tc>
        <w:tc>
          <w:tcPr>
            <w:tcW w:w="1450" w:type="dxa"/>
          </w:tcPr>
          <w:p w14:paraId="6F15CAF6" w14:textId="77777777" w:rsidR="00A4153D" w:rsidRPr="00B45CA1" w:rsidRDefault="00A4153D" w:rsidP="00A4153D">
            <w:pPr>
              <w:jc w:val="right"/>
            </w:pPr>
          </w:p>
        </w:tc>
        <w:tc>
          <w:tcPr>
            <w:tcW w:w="1318" w:type="dxa"/>
          </w:tcPr>
          <w:p w14:paraId="3218395A" w14:textId="77777777" w:rsidR="00A4153D" w:rsidRPr="00B45CA1" w:rsidRDefault="00A4153D" w:rsidP="00A4153D">
            <w:pPr>
              <w:jc w:val="right"/>
            </w:pPr>
          </w:p>
        </w:tc>
      </w:tr>
      <w:tr w:rsidR="00A4153D" w:rsidRPr="00B45CA1" w14:paraId="4D3A1632" w14:textId="77777777" w:rsidTr="005264EA">
        <w:tc>
          <w:tcPr>
            <w:tcW w:w="2679" w:type="dxa"/>
            <w:vMerge/>
          </w:tcPr>
          <w:p w14:paraId="18E6EB96" w14:textId="77777777" w:rsidR="00A4153D" w:rsidRPr="00B45CA1" w:rsidRDefault="00A4153D" w:rsidP="00A4153D">
            <w:pPr>
              <w:rPr>
                <w:rFonts w:cs="Times New Roman"/>
                <w:szCs w:val="24"/>
              </w:rPr>
            </w:pPr>
          </w:p>
        </w:tc>
        <w:tc>
          <w:tcPr>
            <w:tcW w:w="1744" w:type="dxa"/>
          </w:tcPr>
          <w:p w14:paraId="6DE8889F" w14:textId="77777777" w:rsidR="00A4153D" w:rsidRPr="00B45CA1" w:rsidRDefault="00A4153D" w:rsidP="00A4153D">
            <w:pPr>
              <w:rPr>
                <w:rFonts w:cs="Times New Roman"/>
                <w:szCs w:val="24"/>
              </w:rPr>
            </w:pPr>
          </w:p>
        </w:tc>
        <w:tc>
          <w:tcPr>
            <w:tcW w:w="2108" w:type="dxa"/>
          </w:tcPr>
          <w:p w14:paraId="0CCE1F45" w14:textId="77777777" w:rsidR="00A4153D" w:rsidRPr="00B45CA1" w:rsidRDefault="00A4153D" w:rsidP="00A4153D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 xml:space="preserve">Средства бюджета </w:t>
            </w:r>
          </w:p>
          <w:p w14:paraId="5A9255EF" w14:textId="77777777" w:rsidR="00A4153D" w:rsidRPr="00B45CA1" w:rsidRDefault="00A4153D" w:rsidP="00A4153D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Сергиево-Посадского городского округа</w:t>
            </w:r>
          </w:p>
        </w:tc>
        <w:tc>
          <w:tcPr>
            <w:tcW w:w="1499" w:type="dxa"/>
          </w:tcPr>
          <w:p w14:paraId="3AF790AF" w14:textId="3450DB29" w:rsidR="00A4153D" w:rsidRPr="00CA215C" w:rsidRDefault="000C7014" w:rsidP="00A4153D">
            <w:pPr>
              <w:jc w:val="right"/>
            </w:pPr>
            <w:r w:rsidRPr="00CA215C">
              <w:t>581587,0</w:t>
            </w:r>
          </w:p>
        </w:tc>
        <w:tc>
          <w:tcPr>
            <w:tcW w:w="1405" w:type="dxa"/>
          </w:tcPr>
          <w:p w14:paraId="467661C4" w14:textId="2955AD33" w:rsidR="00A4153D" w:rsidRPr="00CA215C" w:rsidRDefault="00A4153D" w:rsidP="00A4153D">
            <w:pPr>
              <w:jc w:val="right"/>
            </w:pPr>
            <w:r w:rsidRPr="00CA215C">
              <w:t>122303,0</w:t>
            </w:r>
          </w:p>
        </w:tc>
        <w:tc>
          <w:tcPr>
            <w:tcW w:w="1318" w:type="dxa"/>
          </w:tcPr>
          <w:p w14:paraId="46916E06" w14:textId="4280F8E0" w:rsidR="00A4153D" w:rsidRPr="00AF71F1" w:rsidRDefault="00AF71F1" w:rsidP="00A4153D">
            <w:pPr>
              <w:jc w:val="right"/>
            </w:pPr>
            <w:r>
              <w:rPr>
                <w:lang w:val="en-US"/>
              </w:rPr>
              <w:t>122</w:t>
            </w:r>
            <w:r>
              <w:t xml:space="preserve"> </w:t>
            </w:r>
            <w:r>
              <w:rPr>
                <w:lang w:val="en-US"/>
              </w:rPr>
              <w:t>071</w:t>
            </w:r>
            <w:r>
              <w:t xml:space="preserve">,0 </w:t>
            </w:r>
          </w:p>
        </w:tc>
        <w:tc>
          <w:tcPr>
            <w:tcW w:w="1451" w:type="dxa"/>
          </w:tcPr>
          <w:p w14:paraId="5436C381" w14:textId="1DB17999" w:rsidR="00A4153D" w:rsidRPr="00B45CA1" w:rsidRDefault="00A4153D" w:rsidP="00A4153D">
            <w:pPr>
              <w:jc w:val="right"/>
            </w:pPr>
            <w:r>
              <w:t>115</w:t>
            </w:r>
            <w:r w:rsidR="00FA6356">
              <w:t xml:space="preserve"> </w:t>
            </w:r>
            <w:r>
              <w:t>071</w:t>
            </w:r>
            <w:r w:rsidRPr="009D43BD">
              <w:t>,0</w:t>
            </w:r>
          </w:p>
        </w:tc>
        <w:tc>
          <w:tcPr>
            <w:tcW w:w="1450" w:type="dxa"/>
          </w:tcPr>
          <w:p w14:paraId="53F71835" w14:textId="3C929349" w:rsidR="00A4153D" w:rsidRPr="00B45CA1" w:rsidRDefault="00A4153D" w:rsidP="00A4153D">
            <w:pPr>
              <w:jc w:val="right"/>
            </w:pPr>
            <w:r>
              <w:t>111</w:t>
            </w:r>
            <w:r w:rsidR="00FA6356">
              <w:t xml:space="preserve"> </w:t>
            </w:r>
            <w:r>
              <w:t>071</w:t>
            </w:r>
            <w:r w:rsidRPr="009D43BD">
              <w:t>,0</w:t>
            </w:r>
          </w:p>
        </w:tc>
        <w:tc>
          <w:tcPr>
            <w:tcW w:w="1318" w:type="dxa"/>
          </w:tcPr>
          <w:p w14:paraId="49689C1E" w14:textId="5E2933E8" w:rsidR="00A4153D" w:rsidRPr="00B45CA1" w:rsidRDefault="00A4153D" w:rsidP="00A4153D">
            <w:pPr>
              <w:jc w:val="right"/>
            </w:pPr>
            <w:r>
              <w:t>111</w:t>
            </w:r>
            <w:r w:rsidR="00FA6356">
              <w:t xml:space="preserve"> </w:t>
            </w:r>
            <w:r>
              <w:t>071</w:t>
            </w:r>
            <w:r w:rsidRPr="009D43BD">
              <w:t>,0</w:t>
            </w:r>
          </w:p>
        </w:tc>
      </w:tr>
      <w:tr w:rsidR="008638E0" w:rsidRPr="00B45CA1" w14:paraId="0BED46FF" w14:textId="77777777" w:rsidTr="005264EA">
        <w:tc>
          <w:tcPr>
            <w:tcW w:w="2679" w:type="dxa"/>
          </w:tcPr>
          <w:p w14:paraId="48725A33" w14:textId="77777777" w:rsidR="008638E0" w:rsidRPr="00B45CA1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lastRenderedPageBreak/>
              <w:t>Планируемые     результаты реализации подпрограммы</w:t>
            </w:r>
          </w:p>
        </w:tc>
        <w:tc>
          <w:tcPr>
            <w:tcW w:w="12293" w:type="dxa"/>
            <w:gridSpan w:val="8"/>
          </w:tcPr>
          <w:p w14:paraId="65FB2ECA" w14:textId="27C5E2C6" w:rsidR="008638E0" w:rsidRPr="00B45CA1" w:rsidRDefault="008638E0" w:rsidP="00E4182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 xml:space="preserve">1. </w:t>
            </w:r>
            <w:r w:rsidR="0006417B" w:rsidRPr="0006417B">
              <w:rPr>
                <w:rFonts w:cs="Times New Roman"/>
                <w:szCs w:val="24"/>
              </w:rPr>
              <w:t xml:space="preserve">Доля граждан, имеющих доступ к получению государственных и муниципальных услуг по принципу "одного окна" по месту пребывания, в том числе в МФЦ </w:t>
            </w:r>
            <w:r w:rsidRPr="00B45CA1">
              <w:rPr>
                <w:rFonts w:cs="Times New Roman"/>
                <w:szCs w:val="24"/>
              </w:rPr>
              <w:t>- не менее 100 процентов.</w:t>
            </w:r>
          </w:p>
          <w:p w14:paraId="703EFA89" w14:textId="3E0315B1" w:rsidR="00EF54EC" w:rsidRPr="00B45CA1" w:rsidRDefault="00EF54EC" w:rsidP="00EF54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 xml:space="preserve">2. </w:t>
            </w:r>
            <w:r w:rsidR="00150FF5" w:rsidRPr="00150FF5">
              <w:rPr>
                <w:rFonts w:cs="Times New Roman"/>
                <w:szCs w:val="24"/>
              </w:rPr>
              <w:t xml:space="preserve">Уровень удовлетворенности граждан качеством предоставления государственных и муниципальных услуг </w:t>
            </w:r>
            <w:r w:rsidRPr="00B45CA1">
              <w:rPr>
                <w:rFonts w:cs="Times New Roman"/>
                <w:szCs w:val="24"/>
              </w:rPr>
              <w:t>до 96 процентов к концу 202</w:t>
            </w:r>
            <w:r w:rsidR="00B56A68">
              <w:rPr>
                <w:rFonts w:cs="Times New Roman"/>
                <w:szCs w:val="24"/>
              </w:rPr>
              <w:t>1</w:t>
            </w:r>
            <w:r w:rsidRPr="00B45CA1">
              <w:rPr>
                <w:rFonts w:cs="Times New Roman"/>
                <w:szCs w:val="24"/>
              </w:rPr>
              <w:t xml:space="preserve"> г.</w:t>
            </w:r>
          </w:p>
          <w:p w14:paraId="3B1E3CFA" w14:textId="2F1D426F" w:rsidR="00EF54EC" w:rsidRPr="00B45CA1" w:rsidRDefault="00EF54EC" w:rsidP="00EF54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074D0" w:rsidRPr="000074D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время ожидания в очереди для получения государственных (муниципальных) услуг </w:t>
            </w:r>
            <w:r w:rsidRPr="00B45CA1">
              <w:rPr>
                <w:rFonts w:ascii="Times New Roman" w:hAnsi="Times New Roman" w:cs="Times New Roman"/>
                <w:sz w:val="24"/>
                <w:szCs w:val="24"/>
              </w:rPr>
              <w:t>– до 2 минут к 202</w:t>
            </w:r>
            <w:r w:rsidR="005B3F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5CA1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14:paraId="1216092E" w14:textId="39EA5845" w:rsidR="008638E0" w:rsidRPr="00B45CA1" w:rsidRDefault="008638E0" w:rsidP="00E418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CA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D459F" w:rsidRPr="00DD459F"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заявителей МФЦ, ожидающих в очереди более 11 минут </w:t>
            </w:r>
            <w:r w:rsidRPr="00B45CA1">
              <w:rPr>
                <w:rFonts w:ascii="Times New Roman" w:hAnsi="Times New Roman" w:cs="Times New Roman"/>
                <w:sz w:val="24"/>
                <w:szCs w:val="24"/>
              </w:rPr>
              <w:t>до 0% к 202</w:t>
            </w:r>
            <w:r w:rsidR="00DF6A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5CA1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14:paraId="726AF2B0" w14:textId="77777777" w:rsidR="008638E0" w:rsidRPr="00B45CA1" w:rsidRDefault="008638E0" w:rsidP="00E41820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5. Выполнение требований комфортности и доступности МФЦ – не менее 100 %.</w:t>
            </w:r>
          </w:p>
        </w:tc>
      </w:tr>
    </w:tbl>
    <w:p w14:paraId="28C95E42" w14:textId="77777777" w:rsidR="00BE16BE" w:rsidRPr="00B45CA1" w:rsidRDefault="00BE16BE" w:rsidP="00731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14:paraId="5031D79A" w14:textId="77777777" w:rsidR="00C6630D" w:rsidRPr="00B45CA1" w:rsidRDefault="00E41820" w:rsidP="00E418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t>Характеристика проблем решаемых посредством мероп</w:t>
      </w:r>
      <w:r w:rsidR="00994DBA" w:rsidRPr="00B45CA1">
        <w:rPr>
          <w:rFonts w:cs="Times New Roman"/>
          <w:b/>
          <w:szCs w:val="24"/>
        </w:rPr>
        <w:t>риятий</w:t>
      </w:r>
    </w:p>
    <w:p w14:paraId="23290FAE" w14:textId="77777777" w:rsidR="00791A03" w:rsidRPr="00B45CA1" w:rsidRDefault="00791A03" w:rsidP="00E418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794B4CCA" w14:textId="77777777" w:rsidR="004B4B03" w:rsidRPr="00B45CA1" w:rsidRDefault="004B4B03" w:rsidP="004B4B03">
      <w:pPr>
        <w:shd w:val="clear" w:color="auto" w:fill="FFFFFF"/>
        <w:spacing w:after="0" w:line="240" w:lineRule="auto"/>
        <w:ind w:firstLine="708"/>
        <w:jc w:val="both"/>
        <w:rPr>
          <w:szCs w:val="24"/>
        </w:rPr>
      </w:pPr>
      <w:r w:rsidRPr="00B45CA1">
        <w:rPr>
          <w:szCs w:val="24"/>
        </w:rPr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власти и на предпринимательский климат на территориях. </w:t>
      </w:r>
    </w:p>
    <w:p w14:paraId="58CDE5A1" w14:textId="77777777" w:rsidR="004B4B03" w:rsidRPr="00B45CA1" w:rsidRDefault="004B4B03" w:rsidP="004B4B03">
      <w:pPr>
        <w:shd w:val="clear" w:color="auto" w:fill="FFFFFF"/>
        <w:spacing w:after="0" w:line="240" w:lineRule="auto"/>
        <w:ind w:firstLine="708"/>
        <w:jc w:val="both"/>
        <w:rPr>
          <w:szCs w:val="24"/>
        </w:rPr>
      </w:pPr>
      <w:r w:rsidRPr="00B45CA1">
        <w:rPr>
          <w:szCs w:val="24"/>
        </w:rPr>
        <w:t>Решение задачи Подпрограммы осуществляется посредством реализации мероприятий</w:t>
      </w:r>
      <w:r w:rsidR="00637670" w:rsidRPr="00B45CA1">
        <w:rPr>
          <w:szCs w:val="24"/>
        </w:rPr>
        <w:t>:</w:t>
      </w:r>
    </w:p>
    <w:p w14:paraId="6DEF4241" w14:textId="77777777" w:rsidR="004B4B03" w:rsidRPr="00B45CA1" w:rsidRDefault="004B4B03" w:rsidP="004B4B03">
      <w:pPr>
        <w:spacing w:after="0" w:line="240" w:lineRule="auto"/>
        <w:ind w:firstLine="540"/>
        <w:jc w:val="both"/>
        <w:rPr>
          <w:rFonts w:eastAsia="Calibri"/>
          <w:szCs w:val="24"/>
        </w:rPr>
      </w:pPr>
      <w:r w:rsidRPr="00B45CA1">
        <w:rPr>
          <w:szCs w:val="24"/>
        </w:rPr>
        <w:t xml:space="preserve">1. </w:t>
      </w:r>
      <w:r w:rsidRPr="00B45CA1">
        <w:rPr>
          <w:rFonts w:eastAsia="Calibri"/>
          <w:szCs w:val="24"/>
        </w:rPr>
        <w:t>Реализация общесистемных мер по повышению качества и доступности государственных и муниципальных услуг в Московской области.</w:t>
      </w:r>
    </w:p>
    <w:p w14:paraId="0ECD9F9E" w14:textId="77777777" w:rsidR="004B4B03" w:rsidRPr="00B45CA1" w:rsidRDefault="004B4B03" w:rsidP="004B4B03">
      <w:pPr>
        <w:spacing w:after="0" w:line="240" w:lineRule="auto"/>
        <w:ind w:firstLine="540"/>
        <w:jc w:val="both"/>
        <w:rPr>
          <w:rFonts w:eastAsia="Calibri"/>
          <w:szCs w:val="24"/>
        </w:rPr>
      </w:pPr>
      <w:r w:rsidRPr="00B45CA1">
        <w:rPr>
          <w:rFonts w:eastAsia="Calibri"/>
          <w:szCs w:val="24"/>
        </w:rPr>
        <w:t>2. Организация деятельности многофункциональных центров предоставления государственных и муниципальных услуг.</w:t>
      </w:r>
    </w:p>
    <w:p w14:paraId="01712860" w14:textId="77777777" w:rsidR="004B4B03" w:rsidRPr="00B45CA1" w:rsidRDefault="004B4B03" w:rsidP="004B4B03">
      <w:pPr>
        <w:spacing w:after="0" w:line="240" w:lineRule="auto"/>
        <w:ind w:firstLine="540"/>
        <w:jc w:val="both"/>
        <w:rPr>
          <w:rFonts w:eastAsia="Calibri"/>
          <w:szCs w:val="24"/>
        </w:rPr>
      </w:pPr>
      <w:r w:rsidRPr="00B45CA1">
        <w:rPr>
          <w:rFonts w:eastAsia="Calibri"/>
          <w:szCs w:val="24"/>
        </w:rPr>
        <w:t>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14:paraId="6D269249" w14:textId="77777777" w:rsidR="00637670" w:rsidRPr="00B45CA1" w:rsidRDefault="00637670" w:rsidP="00637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B45CA1">
        <w:rPr>
          <w:szCs w:val="24"/>
        </w:rPr>
        <w:t xml:space="preserve">Реализация комплекса мероприятий Подпрограммы, позволит достичь следующих результатов: </w:t>
      </w:r>
    </w:p>
    <w:p w14:paraId="7BC6E930" w14:textId="77777777" w:rsidR="00637670" w:rsidRPr="00B45CA1" w:rsidRDefault="00637670" w:rsidP="00637670">
      <w:pPr>
        <w:spacing w:after="0" w:line="240" w:lineRule="auto"/>
        <w:ind w:firstLine="540"/>
        <w:jc w:val="both"/>
        <w:rPr>
          <w:szCs w:val="24"/>
        </w:rPr>
      </w:pPr>
      <w:r w:rsidRPr="00B45CA1">
        <w:rPr>
          <w:szCs w:val="24"/>
        </w:rPr>
        <w:t>- увеличение доли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услуг;</w:t>
      </w:r>
    </w:p>
    <w:p w14:paraId="18ECC6C2" w14:textId="77777777" w:rsidR="00637670" w:rsidRPr="00B45CA1" w:rsidRDefault="00637670" w:rsidP="00637670">
      <w:pPr>
        <w:spacing w:after="0" w:line="240" w:lineRule="auto"/>
        <w:ind w:firstLine="540"/>
        <w:jc w:val="both"/>
        <w:rPr>
          <w:szCs w:val="24"/>
        </w:rPr>
      </w:pPr>
      <w:r w:rsidRPr="00B45CA1">
        <w:rPr>
          <w:szCs w:val="24"/>
        </w:rPr>
        <w:t>- увеличение уровня удовлетворенности граждан качеством предоставления в Сергиево-Посадском муниципальном районе государственных и муниципальных услуг;</w:t>
      </w:r>
    </w:p>
    <w:p w14:paraId="4E91BEBE" w14:textId="77777777" w:rsidR="00637670" w:rsidRPr="00B45CA1" w:rsidRDefault="00637670" w:rsidP="00637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B45CA1">
        <w:rPr>
          <w:szCs w:val="24"/>
        </w:rPr>
        <w:t xml:space="preserve">- сокращение времени ожидания в очереди при обращении заявителя в органы местного самоуправления Сергиево-Посадского </w:t>
      </w:r>
      <w:r w:rsidR="00084B19" w:rsidRPr="00B45CA1">
        <w:rPr>
          <w:szCs w:val="24"/>
        </w:rPr>
        <w:t>городского округа</w:t>
      </w:r>
      <w:r w:rsidRPr="00B45CA1">
        <w:rPr>
          <w:szCs w:val="24"/>
        </w:rPr>
        <w:t>, МФЦ для получения муниципальных услуг;</w:t>
      </w:r>
    </w:p>
    <w:p w14:paraId="484F56B0" w14:textId="77777777" w:rsidR="00637670" w:rsidRPr="00B45CA1" w:rsidRDefault="00637670" w:rsidP="00637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B45CA1">
        <w:rPr>
          <w:szCs w:val="24"/>
        </w:rPr>
        <w:t xml:space="preserve">- увеличение доли государственных, муниципальных и иных услуг, предоставляемых в МФЦ на территории Сергиево-Посадского </w:t>
      </w:r>
      <w:r w:rsidR="00084B19" w:rsidRPr="00B45CA1">
        <w:rPr>
          <w:szCs w:val="24"/>
        </w:rPr>
        <w:t xml:space="preserve">городского округа </w:t>
      </w:r>
      <w:r w:rsidRPr="00B45CA1">
        <w:rPr>
          <w:szCs w:val="24"/>
        </w:rPr>
        <w:t>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</w:t>
      </w:r>
      <w:r w:rsidR="00084B19" w:rsidRPr="00B45CA1">
        <w:rPr>
          <w:szCs w:val="24"/>
        </w:rPr>
        <w:t>а</w:t>
      </w:r>
      <w:r w:rsidRPr="00B45CA1">
        <w:rPr>
          <w:szCs w:val="24"/>
        </w:rPr>
        <w:t>;</w:t>
      </w:r>
    </w:p>
    <w:p w14:paraId="26BD8BB6" w14:textId="77777777" w:rsidR="00637670" w:rsidRPr="00B45CA1" w:rsidRDefault="00637670" w:rsidP="00637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B45CA1">
        <w:rPr>
          <w:szCs w:val="24"/>
        </w:rPr>
        <w:t>- увеличение среднего количества обращений за получением государственных и муниципальных услуг на одно окно в МФЦ в день;</w:t>
      </w:r>
    </w:p>
    <w:p w14:paraId="50A57C90" w14:textId="77777777" w:rsidR="00637670" w:rsidRPr="00B45CA1" w:rsidRDefault="00637670" w:rsidP="00637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B45CA1">
        <w:rPr>
          <w:szCs w:val="24"/>
        </w:rPr>
        <w:t>- снижение доли случаев нарушения нормативных сроков и порядка предоставления государственных (муниципальных) услуг.</w:t>
      </w:r>
    </w:p>
    <w:p w14:paraId="77A88A09" w14:textId="77777777" w:rsidR="00637670" w:rsidRPr="00B45CA1" w:rsidRDefault="00637670" w:rsidP="00637670">
      <w:pPr>
        <w:spacing w:after="0" w:line="240" w:lineRule="auto"/>
        <w:ind w:firstLine="426"/>
        <w:jc w:val="both"/>
        <w:rPr>
          <w:szCs w:val="24"/>
        </w:rPr>
      </w:pPr>
      <w:r w:rsidRPr="00B45CA1">
        <w:rPr>
          <w:szCs w:val="24"/>
        </w:rPr>
        <w:t>В результате реализации Подпрограммы сокращаются временные и денежные затраты юридических и физических лиц на получение государственных и муниципальных услуг, на получение информации о государственных и муниципальных услугах.</w:t>
      </w:r>
    </w:p>
    <w:p w14:paraId="17C4606D" w14:textId="77777777" w:rsidR="00E01852" w:rsidRPr="00B45CA1" w:rsidRDefault="00E01852" w:rsidP="00454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63B3F177" w14:textId="77777777" w:rsidR="00C923FD" w:rsidRPr="00B45CA1" w:rsidRDefault="00C923FD" w:rsidP="00454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09434118" w14:textId="77777777" w:rsidR="008E4C53" w:rsidRPr="00B45CA1" w:rsidRDefault="008E4C53" w:rsidP="00454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7424E78B" w14:textId="77777777" w:rsidR="008E4C53" w:rsidRPr="00B45CA1" w:rsidRDefault="008E4C53" w:rsidP="00454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29B74C67" w14:textId="5551AA94" w:rsidR="00850589" w:rsidRPr="00B45CA1" w:rsidRDefault="004546BB" w:rsidP="00454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t xml:space="preserve">Перечень мероприятий подпрограммы </w:t>
      </w:r>
      <w:r w:rsidR="00E01852" w:rsidRPr="00B45CA1">
        <w:rPr>
          <w:rFonts w:cs="Times New Roman"/>
          <w:b/>
          <w:szCs w:val="24"/>
        </w:rPr>
        <w:t xml:space="preserve">1 </w:t>
      </w:r>
      <w:r w:rsidRPr="00B45CA1">
        <w:rPr>
          <w:rFonts w:cs="Times New Roman"/>
          <w:b/>
          <w:szCs w:val="24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</w:t>
      </w:r>
      <w:r w:rsidR="00584CA9" w:rsidRPr="00B45CA1">
        <w:rPr>
          <w:rFonts w:cs="Times New Roman"/>
          <w:b/>
          <w:szCs w:val="24"/>
        </w:rPr>
        <w:t>рственных и муниципальных услуг</w:t>
      </w:r>
      <w:r w:rsidR="00F55EF3" w:rsidRPr="00F55EF3">
        <w:rPr>
          <w:rFonts w:cs="Times New Roman"/>
          <w:b/>
          <w:szCs w:val="24"/>
        </w:rPr>
        <w:t>, а также услуг почтовой связи</w:t>
      </w:r>
      <w:r w:rsidRPr="00B45CA1">
        <w:rPr>
          <w:rFonts w:cs="Times New Roman"/>
          <w:b/>
          <w:szCs w:val="24"/>
        </w:rPr>
        <w:t>»</w:t>
      </w:r>
    </w:p>
    <w:p w14:paraId="77FAD059" w14:textId="77777777" w:rsidR="00311594" w:rsidRPr="00B45CA1" w:rsidRDefault="001F0BC5" w:rsidP="00311594">
      <w:pPr>
        <w:tabs>
          <w:tab w:val="left" w:pos="717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 xml:space="preserve">                            </w:t>
      </w:r>
      <w:r w:rsidR="00311594" w:rsidRPr="00B45CA1">
        <w:rPr>
          <w:rFonts w:cs="Times New Roman"/>
          <w:szCs w:val="24"/>
        </w:rPr>
        <w:tab/>
      </w:r>
    </w:p>
    <w:tbl>
      <w:tblPr>
        <w:tblW w:w="1578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48"/>
        <w:gridCol w:w="2246"/>
        <w:gridCol w:w="707"/>
        <w:gridCol w:w="1415"/>
        <w:gridCol w:w="1133"/>
        <w:gridCol w:w="1133"/>
        <w:gridCol w:w="1141"/>
        <w:gridCol w:w="1133"/>
        <w:gridCol w:w="1134"/>
        <w:gridCol w:w="1134"/>
        <w:gridCol w:w="1134"/>
        <w:gridCol w:w="1471"/>
        <w:gridCol w:w="1559"/>
      </w:tblGrid>
      <w:tr w:rsidR="00311594" w:rsidRPr="00B45CA1" w14:paraId="2CE44B13" w14:textId="77777777" w:rsidTr="00B95C4E">
        <w:trPr>
          <w:trHeight w:val="262"/>
        </w:trPr>
        <w:tc>
          <w:tcPr>
            <w:tcW w:w="448" w:type="dxa"/>
            <w:vMerge w:val="restart"/>
            <w:shd w:val="clear" w:color="auto" w:fill="FFFFFF"/>
          </w:tcPr>
          <w:p w14:paraId="6C17EABA" w14:textId="13A0EA4D" w:rsidR="00311594" w:rsidRPr="00B45CA1" w:rsidRDefault="00311594" w:rsidP="005327F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 xml:space="preserve">№ </w:t>
            </w:r>
            <w:r w:rsidR="005327F2">
              <w:rPr>
                <w:rFonts w:eastAsia="Times New Roman" w:cs="Times New Roman"/>
                <w:bCs/>
                <w:sz w:val="22"/>
                <w:lang w:eastAsia="ru-RU"/>
              </w:rPr>
              <w:t>мероприятия</w:t>
            </w:r>
          </w:p>
        </w:tc>
        <w:tc>
          <w:tcPr>
            <w:tcW w:w="2246" w:type="dxa"/>
            <w:vMerge w:val="restart"/>
            <w:shd w:val="clear" w:color="auto" w:fill="FFFFFF"/>
          </w:tcPr>
          <w:p w14:paraId="6C94E046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Мероприятия по реализации программы</w:t>
            </w:r>
          </w:p>
        </w:tc>
        <w:tc>
          <w:tcPr>
            <w:tcW w:w="707" w:type="dxa"/>
            <w:vMerge w:val="restart"/>
            <w:shd w:val="clear" w:color="auto" w:fill="FFFFFF"/>
          </w:tcPr>
          <w:p w14:paraId="266CBD44" w14:textId="77777777" w:rsidR="00311594" w:rsidRPr="00B45CA1" w:rsidRDefault="00311594" w:rsidP="00584CA9">
            <w:pPr>
              <w:spacing w:after="0" w:line="240" w:lineRule="auto"/>
              <w:ind w:left="-109" w:right="-108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Срок исполнения меро</w:t>
            </w: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softHyphen/>
              <w:t>приятия (годы)</w:t>
            </w:r>
          </w:p>
        </w:tc>
        <w:tc>
          <w:tcPr>
            <w:tcW w:w="1415" w:type="dxa"/>
            <w:vMerge w:val="restart"/>
            <w:shd w:val="clear" w:color="auto" w:fill="FFFFFF"/>
          </w:tcPr>
          <w:p w14:paraId="34A59978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1133" w:type="dxa"/>
            <w:vMerge w:val="restart"/>
            <w:shd w:val="clear" w:color="auto" w:fill="FFFFFF"/>
          </w:tcPr>
          <w:p w14:paraId="4FFD5A2C" w14:textId="77777777" w:rsidR="00311594" w:rsidRPr="00B45CA1" w:rsidRDefault="00311594" w:rsidP="002052D1">
            <w:pPr>
              <w:spacing w:after="0" w:line="240" w:lineRule="auto"/>
              <w:ind w:left="-105" w:right="-112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 xml:space="preserve">Объем </w:t>
            </w:r>
            <w:proofErr w:type="spellStart"/>
            <w:proofErr w:type="gramStart"/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финанси-рования</w:t>
            </w:r>
            <w:proofErr w:type="spellEnd"/>
            <w:proofErr w:type="gramEnd"/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 xml:space="preserve"> </w:t>
            </w:r>
            <w:proofErr w:type="spellStart"/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меропри-ятия</w:t>
            </w:r>
            <w:proofErr w:type="spellEnd"/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 xml:space="preserve"> в 2019 году (</w:t>
            </w:r>
            <w:proofErr w:type="spellStart"/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тыс.руб</w:t>
            </w:r>
            <w:proofErr w:type="spellEnd"/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.)</w:t>
            </w:r>
          </w:p>
        </w:tc>
        <w:tc>
          <w:tcPr>
            <w:tcW w:w="1133" w:type="dxa"/>
            <w:vMerge w:val="restart"/>
            <w:shd w:val="clear" w:color="auto" w:fill="FFFFFF"/>
          </w:tcPr>
          <w:p w14:paraId="4579320F" w14:textId="77777777" w:rsidR="00311594" w:rsidRPr="00B45CA1" w:rsidRDefault="00311594" w:rsidP="002052D1">
            <w:pPr>
              <w:spacing w:after="0" w:line="240" w:lineRule="auto"/>
              <w:ind w:left="-104" w:right="-113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Всего (</w:t>
            </w:r>
            <w:proofErr w:type="spellStart"/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тыс.руб</w:t>
            </w:r>
            <w:proofErr w:type="spellEnd"/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.)</w:t>
            </w:r>
          </w:p>
        </w:tc>
        <w:tc>
          <w:tcPr>
            <w:tcW w:w="5676" w:type="dxa"/>
            <w:gridSpan w:val="5"/>
            <w:shd w:val="clear" w:color="auto" w:fill="FFFFFF"/>
          </w:tcPr>
          <w:p w14:paraId="55824EC0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71" w:type="dxa"/>
            <w:vMerge w:val="restart"/>
            <w:shd w:val="clear" w:color="auto" w:fill="FFFFFF"/>
          </w:tcPr>
          <w:p w14:paraId="03140BC6" w14:textId="77777777" w:rsidR="00311594" w:rsidRPr="00B45CA1" w:rsidRDefault="00311594" w:rsidP="00DB0423">
            <w:pPr>
              <w:spacing w:after="0" w:line="240" w:lineRule="auto"/>
              <w:ind w:left="-109" w:right="-108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Ответственный за выполнение мероприятия программы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14:paraId="33144D3F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Результаты выполнения мероприятий программы</w:t>
            </w:r>
          </w:p>
        </w:tc>
      </w:tr>
      <w:tr w:rsidR="00311594" w:rsidRPr="00B45CA1" w14:paraId="133E7890" w14:textId="77777777" w:rsidTr="00B95C4E">
        <w:trPr>
          <w:trHeight w:val="846"/>
        </w:trPr>
        <w:tc>
          <w:tcPr>
            <w:tcW w:w="448" w:type="dxa"/>
            <w:vMerge/>
            <w:shd w:val="clear" w:color="auto" w:fill="FFFFFF"/>
            <w:vAlign w:val="center"/>
          </w:tcPr>
          <w:p w14:paraId="4D20D292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FFFFFF"/>
            <w:vAlign w:val="center"/>
          </w:tcPr>
          <w:p w14:paraId="7F3B0D7E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14:paraId="17818E8A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415" w:type="dxa"/>
            <w:vMerge/>
            <w:shd w:val="clear" w:color="auto" w:fill="FFFFFF"/>
            <w:vAlign w:val="center"/>
          </w:tcPr>
          <w:p w14:paraId="60461009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14:paraId="7AE2032E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14:paraId="4BA0FAB7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41" w:type="dxa"/>
            <w:shd w:val="clear" w:color="auto" w:fill="FFFFFF"/>
          </w:tcPr>
          <w:p w14:paraId="79BF13D2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2020 год</w:t>
            </w:r>
          </w:p>
        </w:tc>
        <w:tc>
          <w:tcPr>
            <w:tcW w:w="1133" w:type="dxa"/>
            <w:shd w:val="clear" w:color="auto" w:fill="FFFFFF"/>
          </w:tcPr>
          <w:p w14:paraId="32685B39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2021го</w:t>
            </w:r>
            <w:bookmarkStart w:id="5" w:name="_GoBack"/>
            <w:bookmarkEnd w:id="5"/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д</w:t>
            </w:r>
          </w:p>
        </w:tc>
        <w:tc>
          <w:tcPr>
            <w:tcW w:w="1134" w:type="dxa"/>
            <w:shd w:val="clear" w:color="auto" w:fill="FFFFFF"/>
          </w:tcPr>
          <w:p w14:paraId="68805DF7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shd w:val="clear" w:color="auto" w:fill="FFFFFF"/>
          </w:tcPr>
          <w:p w14:paraId="1FA1B8C8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2023 год</w:t>
            </w:r>
          </w:p>
        </w:tc>
        <w:tc>
          <w:tcPr>
            <w:tcW w:w="1134" w:type="dxa"/>
            <w:shd w:val="clear" w:color="auto" w:fill="FFFFFF"/>
          </w:tcPr>
          <w:p w14:paraId="1A3A814A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2024 год</w:t>
            </w:r>
          </w:p>
        </w:tc>
        <w:tc>
          <w:tcPr>
            <w:tcW w:w="1471" w:type="dxa"/>
            <w:vMerge/>
            <w:shd w:val="clear" w:color="auto" w:fill="FFFFFF"/>
            <w:vAlign w:val="center"/>
          </w:tcPr>
          <w:p w14:paraId="517EA2F0" w14:textId="77777777" w:rsidR="00311594" w:rsidRPr="00B45CA1" w:rsidRDefault="00311594" w:rsidP="0031159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14:paraId="023DADBA" w14:textId="77777777" w:rsidR="00311594" w:rsidRPr="00B45CA1" w:rsidRDefault="00311594" w:rsidP="00311594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</w:tr>
      <w:tr w:rsidR="00DB0423" w:rsidRPr="00B45CA1" w14:paraId="6F853665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58"/>
        </w:trPr>
        <w:tc>
          <w:tcPr>
            <w:tcW w:w="448" w:type="dxa"/>
            <w:shd w:val="clear" w:color="auto" w:fill="auto"/>
          </w:tcPr>
          <w:p w14:paraId="5EA3E46F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246" w:type="dxa"/>
            <w:shd w:val="clear" w:color="auto" w:fill="auto"/>
            <w:vAlign w:val="bottom"/>
          </w:tcPr>
          <w:p w14:paraId="507F690A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14:paraId="42ED81FE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2CA0D38D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3" w:type="dxa"/>
          </w:tcPr>
          <w:p w14:paraId="30E09FBD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133" w:type="dxa"/>
            <w:shd w:val="clear" w:color="auto" w:fill="auto"/>
            <w:vAlign w:val="bottom"/>
          </w:tcPr>
          <w:p w14:paraId="345CF57F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141" w:type="dxa"/>
            <w:shd w:val="clear" w:color="auto" w:fill="auto"/>
          </w:tcPr>
          <w:p w14:paraId="6D42C8D3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133" w:type="dxa"/>
            <w:shd w:val="clear" w:color="auto" w:fill="auto"/>
            <w:vAlign w:val="bottom"/>
          </w:tcPr>
          <w:p w14:paraId="361F2FA1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6572F965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6D68398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6E8300E8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471" w:type="dxa"/>
            <w:shd w:val="clear" w:color="auto" w:fill="auto"/>
            <w:vAlign w:val="bottom"/>
          </w:tcPr>
          <w:p w14:paraId="32C6C84E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0EFF3447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</w:tr>
      <w:tr w:rsidR="00311594" w:rsidRPr="00B45CA1" w14:paraId="3C52AA1D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215"/>
        </w:trPr>
        <w:tc>
          <w:tcPr>
            <w:tcW w:w="448" w:type="dxa"/>
            <w:vMerge w:val="restart"/>
            <w:shd w:val="clear" w:color="auto" w:fill="auto"/>
          </w:tcPr>
          <w:p w14:paraId="6484C024" w14:textId="77777777" w:rsidR="00311594" w:rsidRPr="00B45CA1" w:rsidRDefault="00311594" w:rsidP="002052D1">
            <w:pPr>
              <w:spacing w:before="40" w:after="0" w:line="240" w:lineRule="auto"/>
              <w:ind w:left="13" w:hanging="19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1.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53CC243B" w14:textId="04A4AEB1" w:rsidR="00311594" w:rsidRPr="00B45CA1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 xml:space="preserve">Основное мероприятие 01. Реализация общесистемных мер по повышению качества и доступности государственных и муниципальных услуг </w:t>
            </w:r>
            <w:r w:rsidR="002B3494">
              <w:rPr>
                <w:rFonts w:eastAsia="Times New Roman" w:cs="Times New Roman"/>
                <w:sz w:val="22"/>
                <w:lang w:eastAsia="ru-RU"/>
              </w:rPr>
              <w:t>на территории муниципального образования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5996CEA3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14:paraId="09822FF0" w14:textId="77777777" w:rsidR="00311594" w:rsidRPr="00B45CA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Итого</w:t>
            </w:r>
          </w:p>
        </w:tc>
        <w:tc>
          <w:tcPr>
            <w:tcW w:w="7942" w:type="dxa"/>
            <w:gridSpan w:val="7"/>
            <w:vMerge w:val="restart"/>
          </w:tcPr>
          <w:p w14:paraId="6275D32A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71" w:type="dxa"/>
            <w:vMerge w:val="restart"/>
            <w:shd w:val="clear" w:color="auto" w:fill="auto"/>
          </w:tcPr>
          <w:p w14:paraId="5D32EF50" w14:textId="77777777" w:rsidR="00311594" w:rsidRPr="00B45CA1" w:rsidRDefault="00311594" w:rsidP="00B95C4E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Отраслевые (функциональные) органы администрации Сергиево-Посадского городского округа по соответствующим направлениям деятельности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613AFF9" w14:textId="77777777" w:rsidR="00311594" w:rsidRPr="00B45CA1" w:rsidRDefault="00311594" w:rsidP="00DB0423">
            <w:pPr>
              <w:spacing w:after="0" w:line="240" w:lineRule="auto"/>
              <w:ind w:left="-108" w:right="-10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Утвержденные нормативные правовые акты органов местного самоуправления Сергиево-Посадского городского округа в соответствие с требованиями Федерального закона от 27.07.2010 № 210-ФЗ</w:t>
            </w:r>
          </w:p>
        </w:tc>
      </w:tr>
      <w:tr w:rsidR="00311594" w:rsidRPr="00B45CA1" w14:paraId="45E4DF12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857"/>
        </w:trPr>
        <w:tc>
          <w:tcPr>
            <w:tcW w:w="448" w:type="dxa"/>
            <w:vMerge/>
            <w:shd w:val="clear" w:color="auto" w:fill="auto"/>
          </w:tcPr>
          <w:p w14:paraId="4A54FF63" w14:textId="77777777" w:rsidR="00311594" w:rsidRPr="00B45CA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39D66589" w14:textId="77777777" w:rsidR="00311594" w:rsidRPr="00B45CA1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71021A2C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78B30F47" w14:textId="77777777" w:rsidR="00311594" w:rsidRPr="00B45CA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7942" w:type="dxa"/>
            <w:gridSpan w:val="7"/>
            <w:vMerge/>
          </w:tcPr>
          <w:p w14:paraId="085E1C65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1D73FD13" w14:textId="77777777" w:rsidR="00311594" w:rsidRPr="00B45CA1" w:rsidRDefault="00311594" w:rsidP="00B95C4E">
            <w:pPr>
              <w:spacing w:before="40" w:after="0" w:line="240" w:lineRule="auto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5C08617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11594" w:rsidRPr="00B45CA1" w14:paraId="003801B9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28"/>
        </w:trPr>
        <w:tc>
          <w:tcPr>
            <w:tcW w:w="448" w:type="dxa"/>
            <w:vMerge/>
            <w:shd w:val="clear" w:color="auto" w:fill="auto"/>
          </w:tcPr>
          <w:p w14:paraId="784E90A6" w14:textId="77777777" w:rsidR="00311594" w:rsidRPr="00B45CA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79102BB5" w14:textId="77777777" w:rsidR="00311594" w:rsidRPr="00B45CA1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7C69C53F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00C103E4" w14:textId="77777777" w:rsidR="00311594" w:rsidRPr="00B45CA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7942" w:type="dxa"/>
            <w:gridSpan w:val="7"/>
            <w:vMerge/>
          </w:tcPr>
          <w:p w14:paraId="07BEFB01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44AFF92E" w14:textId="77777777" w:rsidR="00311594" w:rsidRPr="00B45CA1" w:rsidRDefault="00311594" w:rsidP="00B95C4E">
            <w:pPr>
              <w:spacing w:before="40" w:after="0" w:line="240" w:lineRule="auto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DF7384F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11594" w:rsidRPr="00B45CA1" w14:paraId="2A2311A6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237"/>
        </w:trPr>
        <w:tc>
          <w:tcPr>
            <w:tcW w:w="448" w:type="dxa"/>
            <w:vMerge w:val="restart"/>
            <w:shd w:val="clear" w:color="auto" w:fill="auto"/>
          </w:tcPr>
          <w:p w14:paraId="7FA6D392" w14:textId="77777777" w:rsidR="00311594" w:rsidRPr="00B45CA1" w:rsidRDefault="00311594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53C6CF4C" w14:textId="0CF6A5A8" w:rsidR="005327F2" w:rsidRPr="00567BF9" w:rsidRDefault="005327F2" w:rsidP="005327F2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567BF9">
              <w:rPr>
                <w:rFonts w:eastAsia="Times New Roman" w:cs="Times New Roman"/>
                <w:sz w:val="22"/>
                <w:lang w:eastAsia="ru-RU"/>
              </w:rPr>
              <w:t>Мероприятие 01.0</w:t>
            </w: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  <w:p w14:paraId="3E0F7F2D" w14:textId="7FAEED42" w:rsidR="00311594" w:rsidRPr="00B45CA1" w:rsidRDefault="00311594" w:rsidP="009B03CC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Оптимизация предоставления государ</w:t>
            </w:r>
            <w:r w:rsidR="009B03CC">
              <w:rPr>
                <w:rFonts w:eastAsia="Times New Roman" w:cs="Times New Roman"/>
                <w:sz w:val="22"/>
                <w:lang w:eastAsia="ru-RU"/>
              </w:rPr>
              <w:t>ственных и муниципальных услуг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738EC23A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14:paraId="46BE25F4" w14:textId="77777777" w:rsidR="00311594" w:rsidRPr="00B45CA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Итого</w:t>
            </w:r>
          </w:p>
        </w:tc>
        <w:tc>
          <w:tcPr>
            <w:tcW w:w="7942" w:type="dxa"/>
            <w:gridSpan w:val="7"/>
            <w:vMerge w:val="restart"/>
          </w:tcPr>
          <w:p w14:paraId="07C2D74A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B45CA1">
              <w:rPr>
                <w:rFonts w:eastAsia="Calibri" w:cs="Times New Roman"/>
                <w:sz w:val="22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71" w:type="dxa"/>
            <w:vMerge w:val="restart"/>
            <w:shd w:val="clear" w:color="auto" w:fill="auto"/>
          </w:tcPr>
          <w:p w14:paraId="58C9D699" w14:textId="77777777" w:rsidR="00311594" w:rsidRPr="00B45CA1" w:rsidRDefault="00311594" w:rsidP="00B95C4E">
            <w:pPr>
              <w:spacing w:after="0" w:line="240" w:lineRule="auto"/>
              <w:ind w:left="-108" w:right="-108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t>Отраслевые (функциональные) органы администрации Сергиево-</w:t>
            </w: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Посадского городского округа по соответствующим направлениям деятельности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23A8592" w14:textId="77777777" w:rsidR="00311594" w:rsidRPr="00B45CA1" w:rsidRDefault="00311594" w:rsidP="00B95C4E">
            <w:pPr>
              <w:spacing w:after="0" w:line="240" w:lineRule="auto"/>
              <w:ind w:left="-101" w:right="-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Утвержденные нормативные правовые акты органов местного самоуправления 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Сергиево-Посадского городского округа в соответствие с требованиями Федерального закона от 27.07.2010 № 210-ФЗ</w:t>
            </w:r>
          </w:p>
        </w:tc>
      </w:tr>
      <w:tr w:rsidR="00311594" w:rsidRPr="00B45CA1" w14:paraId="3445335D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892"/>
        </w:trPr>
        <w:tc>
          <w:tcPr>
            <w:tcW w:w="44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E68DE74" w14:textId="77777777" w:rsidR="00311594" w:rsidRPr="00B45CA1" w:rsidRDefault="00311594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82AD71E" w14:textId="77777777" w:rsidR="00311594" w:rsidRPr="00B45CA1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E8B5E9B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14:paraId="23B94FCE" w14:textId="77777777" w:rsidR="00311594" w:rsidRPr="00B45CA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7942" w:type="dxa"/>
            <w:gridSpan w:val="7"/>
            <w:vMerge/>
          </w:tcPr>
          <w:p w14:paraId="1737501B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4008CD1D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CB198F1" w14:textId="77777777" w:rsidR="00311594" w:rsidRPr="00B45CA1" w:rsidRDefault="00311594" w:rsidP="00B95C4E">
            <w:pPr>
              <w:spacing w:before="40" w:after="0" w:line="240" w:lineRule="auto"/>
              <w:ind w:left="-101" w:right="-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11594" w:rsidRPr="00B45CA1" w14:paraId="5042C1C9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976"/>
        </w:trPr>
        <w:tc>
          <w:tcPr>
            <w:tcW w:w="44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DD03A25" w14:textId="77777777" w:rsidR="00311594" w:rsidRPr="00B45CA1" w:rsidRDefault="00311594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8538299" w14:textId="77777777" w:rsidR="00311594" w:rsidRPr="00B45CA1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6C5E34C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14:paraId="00ADD1E6" w14:textId="77777777" w:rsidR="00311594" w:rsidRPr="00B45CA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7942" w:type="dxa"/>
            <w:gridSpan w:val="7"/>
            <w:vMerge/>
          </w:tcPr>
          <w:p w14:paraId="275A1EA0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4755B133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D7BC509" w14:textId="77777777" w:rsidR="00311594" w:rsidRPr="00B45CA1" w:rsidRDefault="00311594" w:rsidP="00B95C4E">
            <w:pPr>
              <w:spacing w:before="40" w:after="0" w:line="240" w:lineRule="auto"/>
              <w:ind w:left="-101" w:right="-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11594" w:rsidRPr="00B45CA1" w14:paraId="5BFBE64D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253"/>
        </w:trPr>
        <w:tc>
          <w:tcPr>
            <w:tcW w:w="448" w:type="dxa"/>
            <w:vMerge w:val="restart"/>
            <w:shd w:val="clear" w:color="auto" w:fill="auto"/>
          </w:tcPr>
          <w:p w14:paraId="2C111BDB" w14:textId="77777777" w:rsidR="00311594" w:rsidRPr="00B45CA1" w:rsidRDefault="00311594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lastRenderedPageBreak/>
              <w:t>1.2.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6FD379F0" w14:textId="77777777" w:rsidR="00567BF9" w:rsidRPr="00567BF9" w:rsidRDefault="00567BF9" w:rsidP="00567BF9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567BF9">
              <w:rPr>
                <w:rFonts w:eastAsia="Times New Roman" w:cs="Times New Roman"/>
                <w:sz w:val="22"/>
                <w:lang w:eastAsia="ru-RU"/>
              </w:rPr>
              <w:t>Мероприятие 01.02</w:t>
            </w:r>
          </w:p>
          <w:p w14:paraId="27666040" w14:textId="1EF9E0A1" w:rsidR="00311594" w:rsidRPr="00B45CA1" w:rsidRDefault="00567BF9" w:rsidP="00567BF9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567BF9">
              <w:rPr>
                <w:rFonts w:eastAsia="Times New Roman" w:cs="Times New Roman"/>
                <w:sz w:val="22"/>
                <w:lang w:eastAsia="ru-RU"/>
              </w:rPr>
              <w:t>Оперативный мониторинг качества и доступности предоставления государственных и муниципальных услуг, в том числе по принципу «одного окна»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1D8739DD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14:paraId="67C3991E" w14:textId="77777777" w:rsidR="00311594" w:rsidRPr="00B45CA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Итого</w:t>
            </w:r>
          </w:p>
        </w:tc>
        <w:tc>
          <w:tcPr>
            <w:tcW w:w="7942" w:type="dxa"/>
            <w:gridSpan w:val="7"/>
            <w:vMerge w:val="restart"/>
          </w:tcPr>
          <w:p w14:paraId="55D5F8D3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B45CA1">
              <w:rPr>
                <w:rFonts w:eastAsia="Calibri" w:cs="Times New Roman"/>
                <w:sz w:val="22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71" w:type="dxa"/>
            <w:vMerge w:val="restart"/>
            <w:shd w:val="clear" w:color="auto" w:fill="auto"/>
          </w:tcPr>
          <w:p w14:paraId="0CB7AA32" w14:textId="77777777" w:rsidR="00311594" w:rsidRPr="00B45CA1" w:rsidRDefault="00311594" w:rsidP="0031159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t>Отраслевые (функциональные) органы администрации Сергиево-Посадского городского округа по соответствующим направлениям деятельности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D08F715" w14:textId="77777777" w:rsidR="00311594" w:rsidRPr="00B45CA1" w:rsidRDefault="00311594" w:rsidP="00B95C4E">
            <w:pPr>
              <w:spacing w:after="0" w:line="240" w:lineRule="auto"/>
              <w:ind w:left="-101" w:right="-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Утвержденные нормативные правовые акты органов местного самоуправления Сергиево-Посадского городского округа в соответствие с требованиями Федерального закона от 27.07.2010 № 210-ФЗ</w:t>
            </w:r>
          </w:p>
        </w:tc>
      </w:tr>
      <w:tr w:rsidR="00311594" w:rsidRPr="00B45CA1" w14:paraId="22F7D3AA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1350"/>
        </w:trPr>
        <w:tc>
          <w:tcPr>
            <w:tcW w:w="44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9BEF39C" w14:textId="77777777" w:rsidR="00311594" w:rsidRPr="00B45CA1" w:rsidRDefault="00311594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D948721" w14:textId="77777777" w:rsidR="00311594" w:rsidRPr="00B45CA1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610E690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14:paraId="7169F987" w14:textId="77777777" w:rsidR="00311594" w:rsidRPr="00B45CA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7942" w:type="dxa"/>
            <w:gridSpan w:val="7"/>
            <w:vMerge/>
          </w:tcPr>
          <w:p w14:paraId="09969A5F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14:paraId="71ACD865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EF68924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11594" w:rsidRPr="00B45CA1" w14:paraId="37546D6B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1350"/>
        </w:trPr>
        <w:tc>
          <w:tcPr>
            <w:tcW w:w="44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87FF355" w14:textId="77777777" w:rsidR="00311594" w:rsidRPr="00B45CA1" w:rsidRDefault="00311594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FA6BDCB" w14:textId="77777777" w:rsidR="00311594" w:rsidRPr="00B45CA1" w:rsidRDefault="00311594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ACC249C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14:paraId="44A544EC" w14:textId="77777777" w:rsidR="00311594" w:rsidRPr="00B45CA1" w:rsidRDefault="00311594" w:rsidP="002052D1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7942" w:type="dxa"/>
            <w:gridSpan w:val="7"/>
            <w:vMerge/>
            <w:tcBorders>
              <w:bottom w:val="single" w:sz="4" w:space="0" w:color="auto"/>
            </w:tcBorders>
          </w:tcPr>
          <w:p w14:paraId="1351D9D2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7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61DF6B9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68F0235" w14:textId="77777777" w:rsidR="00311594" w:rsidRPr="00B45CA1" w:rsidRDefault="00311594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02DA5" w:rsidRPr="00B45CA1" w14:paraId="681FCE3F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189"/>
        </w:trPr>
        <w:tc>
          <w:tcPr>
            <w:tcW w:w="44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CF66442" w14:textId="77777777" w:rsidR="00F02DA5" w:rsidRPr="00B45CA1" w:rsidRDefault="00F02DA5" w:rsidP="00F02DA5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2.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3710F44" w14:textId="77777777" w:rsidR="00F02DA5" w:rsidRPr="00B45CA1" w:rsidRDefault="00F02DA5" w:rsidP="00F02DA5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36394FF" w14:textId="77777777" w:rsidR="00F02DA5" w:rsidRPr="00B45CA1" w:rsidRDefault="00F02DA5" w:rsidP="00F02DA5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auto"/>
          </w:tcPr>
          <w:p w14:paraId="0E57C6B1" w14:textId="77777777" w:rsidR="00F02DA5" w:rsidRPr="00B45CA1" w:rsidRDefault="00F02DA5" w:rsidP="00F02DA5">
            <w:pPr>
              <w:spacing w:before="40" w:after="0" w:line="240" w:lineRule="auto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586E35C9" w14:textId="06F45A71" w:rsidR="00F02DA5" w:rsidRPr="0093158C" w:rsidRDefault="00F02DA5" w:rsidP="00F02DA5">
            <w:r w:rsidRPr="0076241E">
              <w:t>130664,6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14:paraId="171256C9" w14:textId="679CB57C" w:rsidR="00F02DA5" w:rsidRPr="0093158C" w:rsidRDefault="00D24BC2" w:rsidP="00F02DA5">
            <w:r>
              <w:t>587330</w:t>
            </w:r>
            <w:r w:rsidR="00F02DA5" w:rsidRPr="003F4DE0">
              <w:t>,0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auto"/>
          </w:tcPr>
          <w:p w14:paraId="35980CAD" w14:textId="597D3C60" w:rsidR="00F02DA5" w:rsidRPr="0093158C" w:rsidRDefault="003B3DC7" w:rsidP="00F02DA5">
            <w:r w:rsidRPr="003B3DC7">
              <w:t>128046,0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14:paraId="252B1068" w14:textId="1435007B" w:rsidR="00F02DA5" w:rsidRPr="00CA215C" w:rsidRDefault="00B86C08" w:rsidP="00F02DA5">
            <w:r w:rsidRPr="00CA215C">
              <w:t>122020,0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0212B2B" w14:textId="0534F1CA" w:rsidR="00F02DA5" w:rsidRPr="00B45CA1" w:rsidRDefault="00F02DA5" w:rsidP="00F02DA5">
            <w:r>
              <w:t>115071</w:t>
            </w:r>
            <w:r w:rsidRPr="0076241E">
              <w:t>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381CBBE" w14:textId="57B607F8" w:rsidR="00F02DA5" w:rsidRPr="00B45CA1" w:rsidRDefault="00F02DA5" w:rsidP="00F02DA5">
            <w:r>
              <w:t>111071</w:t>
            </w:r>
            <w:r w:rsidRPr="0076241E">
              <w:t>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7571F790" w14:textId="65E0D618" w:rsidR="00F02DA5" w:rsidRPr="00B45CA1" w:rsidRDefault="00F02DA5" w:rsidP="00F02DA5">
            <w:r>
              <w:t>111071</w:t>
            </w:r>
            <w:r w:rsidRPr="0076241E">
              <w:t>,0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03338B8" w14:textId="77777777" w:rsidR="00F02DA5" w:rsidRPr="00B45CA1" w:rsidRDefault="00F02DA5" w:rsidP="00F02DA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813BBFE" w14:textId="77777777" w:rsidR="00F02DA5" w:rsidRPr="00B45CA1" w:rsidRDefault="00F02DA5" w:rsidP="00F02DA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деятельности МФЦ</w:t>
            </w:r>
          </w:p>
        </w:tc>
      </w:tr>
      <w:tr w:rsidR="00F02DA5" w:rsidRPr="00B45CA1" w14:paraId="3F1CC28A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5"/>
        </w:trPr>
        <w:tc>
          <w:tcPr>
            <w:tcW w:w="448" w:type="dxa"/>
            <w:vMerge/>
            <w:shd w:val="clear" w:color="auto" w:fill="auto"/>
          </w:tcPr>
          <w:p w14:paraId="273831F6" w14:textId="77777777" w:rsidR="00F02DA5" w:rsidRPr="00B45CA1" w:rsidRDefault="00F02DA5" w:rsidP="00F02DA5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31E17380" w14:textId="77777777" w:rsidR="00F02DA5" w:rsidRPr="00B45CA1" w:rsidRDefault="00F02DA5" w:rsidP="00F02DA5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3118B3C4" w14:textId="77777777" w:rsidR="00F02DA5" w:rsidRPr="00B45CA1" w:rsidRDefault="00F02DA5" w:rsidP="00F02DA5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1BB53DDF" w14:textId="77777777" w:rsidR="00F02DA5" w:rsidRPr="00B45CA1" w:rsidRDefault="00F02DA5" w:rsidP="00F02DA5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</w:tcPr>
          <w:p w14:paraId="13135B6C" w14:textId="68AEB64A" w:rsidR="00F02DA5" w:rsidRPr="0093158C" w:rsidRDefault="00F02DA5" w:rsidP="00F02DA5">
            <w:r w:rsidRPr="0076241E">
              <w:t>8666,0</w:t>
            </w:r>
          </w:p>
        </w:tc>
        <w:tc>
          <w:tcPr>
            <w:tcW w:w="1133" w:type="dxa"/>
            <w:shd w:val="clear" w:color="auto" w:fill="auto"/>
          </w:tcPr>
          <w:p w14:paraId="68A6F5AE" w14:textId="7DD0DE25" w:rsidR="00F02DA5" w:rsidRPr="0093158C" w:rsidRDefault="00F02DA5" w:rsidP="00F02DA5">
            <w:r w:rsidRPr="003F4DE0">
              <w:t>6181,0</w:t>
            </w:r>
          </w:p>
        </w:tc>
        <w:tc>
          <w:tcPr>
            <w:tcW w:w="1141" w:type="dxa"/>
            <w:shd w:val="clear" w:color="auto" w:fill="auto"/>
          </w:tcPr>
          <w:p w14:paraId="682BFDEF" w14:textId="4DDEB5EA" w:rsidR="00F02DA5" w:rsidRPr="0093158C" w:rsidRDefault="00F02DA5" w:rsidP="00F02DA5">
            <w:r w:rsidRPr="0076241E">
              <w:t>6181,0</w:t>
            </w:r>
          </w:p>
        </w:tc>
        <w:tc>
          <w:tcPr>
            <w:tcW w:w="1133" w:type="dxa"/>
            <w:shd w:val="clear" w:color="auto" w:fill="auto"/>
          </w:tcPr>
          <w:p w14:paraId="7AB99EF9" w14:textId="2209728C" w:rsidR="00F02DA5" w:rsidRPr="00CA215C" w:rsidRDefault="007F6E8F" w:rsidP="00F02DA5">
            <w:r w:rsidRPr="00CA215C">
              <w:t>0</w:t>
            </w:r>
          </w:p>
        </w:tc>
        <w:tc>
          <w:tcPr>
            <w:tcW w:w="1134" w:type="dxa"/>
            <w:shd w:val="clear" w:color="auto" w:fill="auto"/>
          </w:tcPr>
          <w:p w14:paraId="3E14BEE7" w14:textId="5F7C1ABB" w:rsidR="00F02DA5" w:rsidRPr="00B45CA1" w:rsidRDefault="007F6E8F" w:rsidP="00F02DA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3CEC74EA" w14:textId="371A68C7" w:rsidR="00F02DA5" w:rsidRPr="00B45CA1" w:rsidRDefault="007F6E8F" w:rsidP="00F02DA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564E1C68" w14:textId="0B3262E7" w:rsidR="00F02DA5" w:rsidRPr="00B45CA1" w:rsidRDefault="007F6E8F" w:rsidP="00F02DA5">
            <w:r>
              <w:t>0</w:t>
            </w:r>
          </w:p>
        </w:tc>
        <w:tc>
          <w:tcPr>
            <w:tcW w:w="1471" w:type="dxa"/>
            <w:vMerge/>
            <w:shd w:val="clear" w:color="auto" w:fill="auto"/>
          </w:tcPr>
          <w:p w14:paraId="0DA4B519" w14:textId="77777777" w:rsidR="00F02DA5" w:rsidRPr="00B45CA1" w:rsidRDefault="00F02DA5" w:rsidP="00F02DA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2C44878" w14:textId="77777777" w:rsidR="00F02DA5" w:rsidRPr="00B45CA1" w:rsidRDefault="00F02DA5" w:rsidP="00F02DA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02DA5" w:rsidRPr="00B45CA1" w14:paraId="799C6D8B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5"/>
        </w:trPr>
        <w:tc>
          <w:tcPr>
            <w:tcW w:w="448" w:type="dxa"/>
            <w:vMerge/>
            <w:shd w:val="clear" w:color="auto" w:fill="auto"/>
          </w:tcPr>
          <w:p w14:paraId="4D6002A6" w14:textId="77777777" w:rsidR="00F02DA5" w:rsidRPr="00B45CA1" w:rsidRDefault="00F02DA5" w:rsidP="00F02DA5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775274F7" w14:textId="77777777" w:rsidR="00F02DA5" w:rsidRPr="00B45CA1" w:rsidRDefault="00F02DA5" w:rsidP="00F02DA5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315E1FB1" w14:textId="77777777" w:rsidR="00F02DA5" w:rsidRPr="00B45CA1" w:rsidRDefault="00F02DA5" w:rsidP="00F02DA5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611E6BBB" w14:textId="77777777" w:rsidR="00F02DA5" w:rsidRDefault="00F02DA5" w:rsidP="00F02DA5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  <w:p w14:paraId="15EA3900" w14:textId="77777777" w:rsidR="00F02DA5" w:rsidRDefault="00F02DA5" w:rsidP="00F02DA5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  <w:p w14:paraId="02F29BCD" w14:textId="6717C4EA" w:rsidR="00F02DA5" w:rsidRPr="00B45CA1" w:rsidRDefault="00F02DA5" w:rsidP="00F02DA5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3" w:type="dxa"/>
          </w:tcPr>
          <w:p w14:paraId="304FBA6D" w14:textId="0B295DDC" w:rsidR="00F02DA5" w:rsidRPr="0093158C" w:rsidRDefault="00F02DA5" w:rsidP="00F02DA5">
            <w:r w:rsidRPr="0076241E">
              <w:t>121998,6</w:t>
            </w:r>
          </w:p>
        </w:tc>
        <w:tc>
          <w:tcPr>
            <w:tcW w:w="1133" w:type="dxa"/>
            <w:shd w:val="clear" w:color="auto" w:fill="auto"/>
          </w:tcPr>
          <w:p w14:paraId="7DAFAEDA" w14:textId="29644402" w:rsidR="00F02DA5" w:rsidRPr="0093158C" w:rsidRDefault="00D24BC2" w:rsidP="00F02DA5">
            <w:r>
              <w:t>581149</w:t>
            </w:r>
            <w:r w:rsidR="00F02DA5" w:rsidRPr="003F4DE0">
              <w:t>,0</w:t>
            </w:r>
          </w:p>
        </w:tc>
        <w:tc>
          <w:tcPr>
            <w:tcW w:w="1141" w:type="dxa"/>
            <w:shd w:val="clear" w:color="auto" w:fill="auto"/>
          </w:tcPr>
          <w:p w14:paraId="57D3EE6F" w14:textId="7AE57475" w:rsidR="00F02DA5" w:rsidRPr="0093158C" w:rsidRDefault="003B3DC7" w:rsidP="00F02DA5">
            <w:r w:rsidRPr="003B3DC7">
              <w:t>121865,0</w:t>
            </w:r>
          </w:p>
        </w:tc>
        <w:tc>
          <w:tcPr>
            <w:tcW w:w="1133" w:type="dxa"/>
            <w:shd w:val="clear" w:color="auto" w:fill="auto"/>
          </w:tcPr>
          <w:p w14:paraId="786F014C" w14:textId="1DC1C6B7" w:rsidR="00F02DA5" w:rsidRPr="00CA215C" w:rsidRDefault="00B86C08" w:rsidP="00F02DA5">
            <w:r w:rsidRPr="00CA215C">
              <w:t>122020,0</w:t>
            </w:r>
          </w:p>
        </w:tc>
        <w:tc>
          <w:tcPr>
            <w:tcW w:w="1134" w:type="dxa"/>
            <w:shd w:val="clear" w:color="auto" w:fill="auto"/>
          </w:tcPr>
          <w:p w14:paraId="5591ACCE" w14:textId="5C2C4ABE" w:rsidR="00F02DA5" w:rsidRPr="00B45CA1" w:rsidRDefault="00F02DA5" w:rsidP="00F02DA5">
            <w:r>
              <w:t>115071</w:t>
            </w:r>
            <w:r w:rsidRPr="0076241E">
              <w:t>,0</w:t>
            </w:r>
          </w:p>
        </w:tc>
        <w:tc>
          <w:tcPr>
            <w:tcW w:w="1134" w:type="dxa"/>
            <w:shd w:val="clear" w:color="auto" w:fill="auto"/>
          </w:tcPr>
          <w:p w14:paraId="509F3FC3" w14:textId="62FE515E" w:rsidR="00F02DA5" w:rsidRPr="00B45CA1" w:rsidRDefault="00F02DA5" w:rsidP="00F02DA5">
            <w:r w:rsidRPr="001D6771">
              <w:t>111071,0</w:t>
            </w:r>
          </w:p>
        </w:tc>
        <w:tc>
          <w:tcPr>
            <w:tcW w:w="1134" w:type="dxa"/>
            <w:shd w:val="clear" w:color="auto" w:fill="auto"/>
          </w:tcPr>
          <w:p w14:paraId="085E0F62" w14:textId="62C42FF8" w:rsidR="00F02DA5" w:rsidRPr="00B45CA1" w:rsidRDefault="00F02DA5" w:rsidP="00F02DA5">
            <w:r w:rsidRPr="001D6771">
              <w:t>111071,0</w:t>
            </w:r>
          </w:p>
        </w:tc>
        <w:tc>
          <w:tcPr>
            <w:tcW w:w="1471" w:type="dxa"/>
            <w:vMerge/>
            <w:shd w:val="clear" w:color="auto" w:fill="auto"/>
          </w:tcPr>
          <w:p w14:paraId="1B80D987" w14:textId="77777777" w:rsidR="00F02DA5" w:rsidRPr="00B45CA1" w:rsidRDefault="00F02DA5" w:rsidP="00F02DA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925C8FD" w14:textId="77777777" w:rsidR="00F02DA5" w:rsidRPr="00B45CA1" w:rsidRDefault="00F02DA5" w:rsidP="00F02DA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E1FB5" w:rsidRPr="00B45CA1" w14:paraId="5BE31518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48" w:type="dxa"/>
            <w:vMerge w:val="restart"/>
            <w:shd w:val="clear" w:color="auto" w:fill="auto"/>
          </w:tcPr>
          <w:p w14:paraId="5D6DBED1" w14:textId="77777777" w:rsidR="006E1FB5" w:rsidRPr="00B45CA1" w:rsidRDefault="006E1FB5" w:rsidP="006E1FB5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lastRenderedPageBreak/>
              <w:t>2.2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563E4459" w14:textId="2FA05AEE" w:rsidR="006E1FB5" w:rsidRPr="00B45CA1" w:rsidRDefault="006E1FB5" w:rsidP="006E1FB5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4A781B">
              <w:rPr>
                <w:rFonts w:eastAsia="Times New Roman"/>
                <w:lang w:eastAsia="ru-RU"/>
              </w:rPr>
              <w:t>Мероприятие 02.02</w:t>
            </w:r>
            <w:r w:rsidRPr="004A781B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A781B">
              <w:rPr>
                <w:rFonts w:eastAsia="Times New Roman"/>
                <w:lang w:eastAsia="ru-RU"/>
              </w:rPr>
              <w:t>Софинансирование</w:t>
            </w:r>
            <w:proofErr w:type="spellEnd"/>
            <w:r w:rsidRPr="004A781B">
              <w:rPr>
                <w:rFonts w:eastAsia="Times New Roman"/>
                <w:lang w:eastAsia="ru-RU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2DD0DDCE" w14:textId="77777777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14:paraId="40D9E8A6" w14:textId="77777777" w:rsidR="006E1FB5" w:rsidRPr="00B45CA1" w:rsidRDefault="006E1FB5" w:rsidP="006E1FB5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</w:tcPr>
          <w:p w14:paraId="02BF06B8" w14:textId="209F6FF9" w:rsidR="006E1FB5" w:rsidRPr="00B45CA1" w:rsidRDefault="006E1FB5" w:rsidP="006E1FB5">
            <w:r w:rsidRPr="0005170C">
              <w:t>7656,0</w:t>
            </w:r>
          </w:p>
        </w:tc>
        <w:tc>
          <w:tcPr>
            <w:tcW w:w="1133" w:type="dxa"/>
            <w:shd w:val="clear" w:color="auto" w:fill="auto"/>
          </w:tcPr>
          <w:p w14:paraId="75716F39" w14:textId="21449DCC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5170C">
              <w:t>4629,0</w:t>
            </w:r>
          </w:p>
        </w:tc>
        <w:tc>
          <w:tcPr>
            <w:tcW w:w="1141" w:type="dxa"/>
            <w:shd w:val="clear" w:color="auto" w:fill="auto"/>
          </w:tcPr>
          <w:p w14:paraId="1BC4C843" w14:textId="1F9771D6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5170C">
              <w:t>4629,0</w:t>
            </w:r>
          </w:p>
        </w:tc>
        <w:tc>
          <w:tcPr>
            <w:tcW w:w="1133" w:type="dxa"/>
            <w:shd w:val="clear" w:color="auto" w:fill="auto"/>
          </w:tcPr>
          <w:p w14:paraId="674361C4" w14:textId="2B15A846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F0A9B95" w14:textId="78E55F1E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4FF74DF" w14:textId="127EEC00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73395BD" w14:textId="2A307745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71" w:type="dxa"/>
            <w:vMerge w:val="restart"/>
            <w:shd w:val="clear" w:color="auto" w:fill="auto"/>
          </w:tcPr>
          <w:p w14:paraId="6104178D" w14:textId="77777777" w:rsidR="006E1FB5" w:rsidRPr="00B45CA1" w:rsidRDefault="006E1FB5" w:rsidP="006E1FB5">
            <w:pPr>
              <w:spacing w:before="40" w:after="0" w:line="240" w:lineRule="auto"/>
              <w:ind w:left="-128" w:right="-11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5085649" w14:textId="77777777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работы МФЦ</w:t>
            </w:r>
          </w:p>
        </w:tc>
      </w:tr>
      <w:tr w:rsidR="006E1FB5" w:rsidRPr="00B45CA1" w14:paraId="2C40F511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48" w:type="dxa"/>
            <w:vMerge/>
            <w:shd w:val="clear" w:color="auto" w:fill="auto"/>
          </w:tcPr>
          <w:p w14:paraId="31AD2D2F" w14:textId="77777777" w:rsidR="006E1FB5" w:rsidRPr="00B45CA1" w:rsidRDefault="006E1FB5" w:rsidP="006E1FB5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5BAB3A64" w14:textId="77777777" w:rsidR="006E1FB5" w:rsidRPr="00B45CA1" w:rsidRDefault="006E1FB5" w:rsidP="006E1FB5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52EBF1C2" w14:textId="77777777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40A67ABD" w14:textId="77777777" w:rsidR="006E1FB5" w:rsidRPr="00B45CA1" w:rsidRDefault="006E1FB5" w:rsidP="006E1FB5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</w:tcPr>
          <w:p w14:paraId="4DBF87A4" w14:textId="0AE5C047" w:rsidR="006E1FB5" w:rsidRPr="00B45CA1" w:rsidRDefault="006E1FB5" w:rsidP="006E1FB5">
            <w:r w:rsidRPr="0005170C">
              <w:t>7273,0</w:t>
            </w:r>
          </w:p>
        </w:tc>
        <w:tc>
          <w:tcPr>
            <w:tcW w:w="1133" w:type="dxa"/>
            <w:shd w:val="clear" w:color="auto" w:fill="auto"/>
          </w:tcPr>
          <w:p w14:paraId="47C37665" w14:textId="183D9DEA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5170C">
              <w:t>4397,0</w:t>
            </w:r>
          </w:p>
        </w:tc>
        <w:tc>
          <w:tcPr>
            <w:tcW w:w="1141" w:type="dxa"/>
            <w:shd w:val="clear" w:color="auto" w:fill="auto"/>
          </w:tcPr>
          <w:p w14:paraId="30A1D609" w14:textId="2B0E1F10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5170C">
              <w:t>4397,0</w:t>
            </w:r>
          </w:p>
        </w:tc>
        <w:tc>
          <w:tcPr>
            <w:tcW w:w="1133" w:type="dxa"/>
            <w:shd w:val="clear" w:color="auto" w:fill="auto"/>
          </w:tcPr>
          <w:p w14:paraId="4B9CECD6" w14:textId="5C50E5AC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E36B837" w14:textId="70C54E11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445F416" w14:textId="12CA2A4C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AB1F597" w14:textId="205C5F8B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71" w:type="dxa"/>
            <w:vMerge/>
            <w:shd w:val="clear" w:color="auto" w:fill="auto"/>
          </w:tcPr>
          <w:p w14:paraId="58277699" w14:textId="77777777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CFDB620" w14:textId="77777777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E1FB5" w:rsidRPr="00B45CA1" w14:paraId="4833A74E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48" w:type="dxa"/>
            <w:vMerge/>
            <w:shd w:val="clear" w:color="auto" w:fill="auto"/>
          </w:tcPr>
          <w:p w14:paraId="5306685D" w14:textId="77777777" w:rsidR="006E1FB5" w:rsidRPr="00B45CA1" w:rsidRDefault="006E1FB5" w:rsidP="006E1FB5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37DE93CC" w14:textId="77777777" w:rsidR="006E1FB5" w:rsidRPr="00B45CA1" w:rsidRDefault="006E1FB5" w:rsidP="006E1FB5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70D8D50B" w14:textId="77777777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49720254" w14:textId="77777777" w:rsidR="006E1FB5" w:rsidRPr="00B45CA1" w:rsidRDefault="006E1FB5" w:rsidP="006E1FB5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</w:tcPr>
          <w:p w14:paraId="35D029C2" w14:textId="0D28C7AF" w:rsidR="006E1FB5" w:rsidRPr="00B45CA1" w:rsidRDefault="006E1FB5" w:rsidP="006E1FB5">
            <w:r w:rsidRPr="0005170C">
              <w:t>383,0</w:t>
            </w:r>
          </w:p>
        </w:tc>
        <w:tc>
          <w:tcPr>
            <w:tcW w:w="1133" w:type="dxa"/>
            <w:shd w:val="clear" w:color="auto" w:fill="auto"/>
          </w:tcPr>
          <w:p w14:paraId="0DDEB7C5" w14:textId="4382A676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5170C">
              <w:t>232,0</w:t>
            </w:r>
          </w:p>
        </w:tc>
        <w:tc>
          <w:tcPr>
            <w:tcW w:w="1141" w:type="dxa"/>
            <w:shd w:val="clear" w:color="auto" w:fill="auto"/>
          </w:tcPr>
          <w:p w14:paraId="343CAE33" w14:textId="70812D08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5170C">
              <w:t>232,0</w:t>
            </w:r>
          </w:p>
        </w:tc>
        <w:tc>
          <w:tcPr>
            <w:tcW w:w="1133" w:type="dxa"/>
            <w:shd w:val="clear" w:color="auto" w:fill="auto"/>
          </w:tcPr>
          <w:p w14:paraId="16F3A5C2" w14:textId="2687EF4C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C2AC50B" w14:textId="47F3FB18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FD5E800" w14:textId="75F4A24E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C3219E6" w14:textId="45037B54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71" w:type="dxa"/>
            <w:vMerge/>
            <w:shd w:val="clear" w:color="auto" w:fill="auto"/>
          </w:tcPr>
          <w:p w14:paraId="6918547C" w14:textId="77777777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56E0145" w14:textId="77777777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E1FB5" w:rsidRPr="00B45CA1" w14:paraId="15CC2581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48" w:type="dxa"/>
            <w:vMerge w:val="restart"/>
            <w:shd w:val="clear" w:color="auto" w:fill="auto"/>
          </w:tcPr>
          <w:p w14:paraId="00A6431E" w14:textId="77777777" w:rsidR="006E1FB5" w:rsidRPr="00B45CA1" w:rsidRDefault="006E1FB5" w:rsidP="006E1FB5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2.3.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056978F8" w14:textId="266588BC" w:rsidR="006E1FB5" w:rsidRPr="00B45CA1" w:rsidRDefault="00372713" w:rsidP="006E1FB5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372713">
              <w:rPr>
                <w:rFonts w:eastAsia="Times New Roman" w:cs="Times New Roman"/>
                <w:sz w:val="22"/>
                <w:lang w:eastAsia="ru-RU"/>
              </w:rPr>
              <w:t>Мероприятие 02.03 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3A5275DF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14:paraId="0880BEB2" w14:textId="77777777" w:rsidR="006E1FB5" w:rsidRPr="00B45CA1" w:rsidRDefault="006E1FB5" w:rsidP="006E1FB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</w:tcPr>
          <w:p w14:paraId="4E205C40" w14:textId="622EB68B" w:rsidR="006E1FB5" w:rsidRPr="00B45CA1" w:rsidRDefault="006E1FB5" w:rsidP="006E1FB5">
            <w:pPr>
              <w:rPr>
                <w:lang w:val="en-US"/>
              </w:rPr>
            </w:pPr>
            <w:r w:rsidRPr="00AA0798">
              <w:t>120014,8</w:t>
            </w:r>
          </w:p>
        </w:tc>
        <w:tc>
          <w:tcPr>
            <w:tcW w:w="1133" w:type="dxa"/>
            <w:shd w:val="clear" w:color="auto" w:fill="auto"/>
          </w:tcPr>
          <w:p w14:paraId="4A7FD5D2" w14:textId="1FB6ED1F" w:rsidR="006E1FB5" w:rsidRPr="00B45CA1" w:rsidRDefault="006E1FB5" w:rsidP="006E1FB5">
            <w:r w:rsidRPr="00B50C7B">
              <w:t>565319</w:t>
            </w:r>
            <w:r w:rsidRPr="00AA0798">
              <w:t>,0</w:t>
            </w:r>
          </w:p>
        </w:tc>
        <w:tc>
          <w:tcPr>
            <w:tcW w:w="1141" w:type="dxa"/>
            <w:shd w:val="clear" w:color="auto" w:fill="auto"/>
          </w:tcPr>
          <w:p w14:paraId="253AB993" w14:textId="4B707775" w:rsidR="006E1FB5" w:rsidRPr="00B45CA1" w:rsidRDefault="006E1FB5" w:rsidP="006E1FB5">
            <w:r w:rsidRPr="00B50C7B">
              <w:t>113035,0</w:t>
            </w:r>
          </w:p>
        </w:tc>
        <w:tc>
          <w:tcPr>
            <w:tcW w:w="1133" w:type="dxa"/>
            <w:shd w:val="clear" w:color="auto" w:fill="auto"/>
          </w:tcPr>
          <w:p w14:paraId="58EDFF89" w14:textId="3C358196" w:rsidR="006E1FB5" w:rsidRPr="00B45CA1" w:rsidRDefault="006E1FB5" w:rsidP="006E1FB5">
            <w:r>
              <w:t>115071</w:t>
            </w:r>
            <w:r w:rsidRPr="0076241E">
              <w:t>,0</w:t>
            </w:r>
          </w:p>
        </w:tc>
        <w:tc>
          <w:tcPr>
            <w:tcW w:w="1134" w:type="dxa"/>
            <w:shd w:val="clear" w:color="auto" w:fill="auto"/>
          </w:tcPr>
          <w:p w14:paraId="3D712162" w14:textId="389B3317" w:rsidR="006E1FB5" w:rsidRPr="00B45CA1" w:rsidRDefault="006E1FB5" w:rsidP="006E1FB5">
            <w:r>
              <w:t>115071</w:t>
            </w:r>
            <w:r w:rsidRPr="0076241E">
              <w:t>,0</w:t>
            </w:r>
          </w:p>
        </w:tc>
        <w:tc>
          <w:tcPr>
            <w:tcW w:w="1134" w:type="dxa"/>
            <w:shd w:val="clear" w:color="auto" w:fill="auto"/>
          </w:tcPr>
          <w:p w14:paraId="381A74AF" w14:textId="6C23955B" w:rsidR="006E1FB5" w:rsidRPr="00B45CA1" w:rsidRDefault="006E1FB5" w:rsidP="006E1FB5">
            <w:r>
              <w:t>111071,0</w:t>
            </w:r>
          </w:p>
        </w:tc>
        <w:tc>
          <w:tcPr>
            <w:tcW w:w="1134" w:type="dxa"/>
            <w:shd w:val="clear" w:color="auto" w:fill="auto"/>
          </w:tcPr>
          <w:p w14:paraId="69FB2D5F" w14:textId="3C1B7BCD" w:rsidR="006E1FB5" w:rsidRPr="00B45CA1" w:rsidRDefault="006E1FB5" w:rsidP="006E1FB5">
            <w:r w:rsidRPr="00AA0798">
              <w:t>11</w:t>
            </w:r>
            <w:r>
              <w:t>1071,0</w:t>
            </w:r>
          </w:p>
        </w:tc>
        <w:tc>
          <w:tcPr>
            <w:tcW w:w="1471" w:type="dxa"/>
            <w:vMerge w:val="restart"/>
            <w:shd w:val="clear" w:color="auto" w:fill="auto"/>
          </w:tcPr>
          <w:p w14:paraId="64088082" w14:textId="77777777" w:rsidR="006E1FB5" w:rsidRPr="00B45CA1" w:rsidRDefault="006E1FB5" w:rsidP="006E1FB5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536E3C1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работы МФЦ</w:t>
            </w:r>
          </w:p>
        </w:tc>
      </w:tr>
      <w:tr w:rsidR="006E1FB5" w:rsidRPr="00B45CA1" w14:paraId="2E363541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48" w:type="dxa"/>
            <w:vMerge/>
            <w:shd w:val="clear" w:color="auto" w:fill="auto"/>
          </w:tcPr>
          <w:p w14:paraId="53C776CA" w14:textId="77777777" w:rsidR="006E1FB5" w:rsidRPr="00B45CA1" w:rsidRDefault="006E1FB5" w:rsidP="006E1FB5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262514AD" w14:textId="77777777" w:rsidR="006E1FB5" w:rsidRPr="00B45CA1" w:rsidRDefault="006E1FB5" w:rsidP="006E1FB5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7796FCE6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7670EB67" w14:textId="77777777" w:rsidR="006E1FB5" w:rsidRPr="00B45CA1" w:rsidRDefault="006E1FB5" w:rsidP="006E1FB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</w:tcPr>
          <w:p w14:paraId="6503C554" w14:textId="319F1C0F" w:rsidR="006E1FB5" w:rsidRPr="00B45CA1" w:rsidRDefault="006E1FB5" w:rsidP="006E1FB5">
            <w:r>
              <w:t>0</w:t>
            </w:r>
          </w:p>
        </w:tc>
        <w:tc>
          <w:tcPr>
            <w:tcW w:w="1133" w:type="dxa"/>
            <w:shd w:val="clear" w:color="auto" w:fill="auto"/>
          </w:tcPr>
          <w:p w14:paraId="5CB60B8B" w14:textId="40043D6C" w:rsidR="006E1FB5" w:rsidRPr="00B45CA1" w:rsidRDefault="006E1FB5" w:rsidP="006E1FB5">
            <w:r>
              <w:t>0</w:t>
            </w:r>
          </w:p>
        </w:tc>
        <w:tc>
          <w:tcPr>
            <w:tcW w:w="1141" w:type="dxa"/>
            <w:shd w:val="clear" w:color="auto" w:fill="auto"/>
          </w:tcPr>
          <w:p w14:paraId="4EE5C024" w14:textId="7DB52721" w:rsidR="006E1FB5" w:rsidRPr="00B45CA1" w:rsidRDefault="006E1FB5" w:rsidP="006E1FB5">
            <w:r>
              <w:t>0</w:t>
            </w:r>
          </w:p>
        </w:tc>
        <w:tc>
          <w:tcPr>
            <w:tcW w:w="1133" w:type="dxa"/>
            <w:shd w:val="clear" w:color="auto" w:fill="auto"/>
          </w:tcPr>
          <w:p w14:paraId="5F090D74" w14:textId="29AB2775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7955F5F3" w14:textId="261580C2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71C9712C" w14:textId="21F9505F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5807959A" w14:textId="748D0155" w:rsidR="006E1FB5" w:rsidRPr="00B45CA1" w:rsidRDefault="006E1FB5" w:rsidP="006E1FB5">
            <w:r>
              <w:t>0</w:t>
            </w:r>
          </w:p>
        </w:tc>
        <w:tc>
          <w:tcPr>
            <w:tcW w:w="1471" w:type="dxa"/>
            <w:vMerge/>
            <w:shd w:val="clear" w:color="auto" w:fill="auto"/>
          </w:tcPr>
          <w:p w14:paraId="36030F16" w14:textId="77777777" w:rsidR="006E1FB5" w:rsidRPr="00B45CA1" w:rsidRDefault="006E1FB5" w:rsidP="006E1FB5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E66862D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E1FB5" w:rsidRPr="00B45CA1" w14:paraId="2889F3F2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48" w:type="dxa"/>
            <w:vMerge/>
            <w:shd w:val="clear" w:color="auto" w:fill="auto"/>
          </w:tcPr>
          <w:p w14:paraId="70A5CE56" w14:textId="77777777" w:rsidR="006E1FB5" w:rsidRPr="00B45CA1" w:rsidRDefault="006E1FB5" w:rsidP="006E1FB5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23E99D46" w14:textId="77777777" w:rsidR="006E1FB5" w:rsidRPr="00B45CA1" w:rsidRDefault="006E1FB5" w:rsidP="006E1FB5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54434CC9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34E5AA5D" w14:textId="77777777" w:rsidR="006E1FB5" w:rsidRPr="00B45CA1" w:rsidRDefault="006E1FB5" w:rsidP="006E1FB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</w:tcPr>
          <w:p w14:paraId="69C5887A" w14:textId="2FB2EEDA" w:rsidR="006E1FB5" w:rsidRPr="00B45CA1" w:rsidRDefault="006E1FB5" w:rsidP="006E1FB5">
            <w:r w:rsidRPr="00AA0798">
              <w:t>120014,8</w:t>
            </w:r>
          </w:p>
        </w:tc>
        <w:tc>
          <w:tcPr>
            <w:tcW w:w="1133" w:type="dxa"/>
            <w:shd w:val="clear" w:color="auto" w:fill="auto"/>
          </w:tcPr>
          <w:p w14:paraId="5A11903A" w14:textId="175F0CF0" w:rsidR="006E1FB5" w:rsidRPr="00B45CA1" w:rsidRDefault="006E1FB5" w:rsidP="006E1FB5">
            <w:r w:rsidRPr="00B50C7B">
              <w:t>565319</w:t>
            </w:r>
            <w:r w:rsidRPr="00AA0798">
              <w:t>,0</w:t>
            </w:r>
          </w:p>
        </w:tc>
        <w:tc>
          <w:tcPr>
            <w:tcW w:w="1141" w:type="dxa"/>
            <w:shd w:val="clear" w:color="auto" w:fill="auto"/>
          </w:tcPr>
          <w:p w14:paraId="6ED6EE17" w14:textId="1CB60E6C" w:rsidR="006E1FB5" w:rsidRPr="00B45CA1" w:rsidRDefault="006E1FB5" w:rsidP="006E1FB5">
            <w:r w:rsidRPr="00B50C7B">
              <w:t>113035,0</w:t>
            </w:r>
          </w:p>
        </w:tc>
        <w:tc>
          <w:tcPr>
            <w:tcW w:w="1133" w:type="dxa"/>
            <w:shd w:val="clear" w:color="auto" w:fill="auto"/>
          </w:tcPr>
          <w:p w14:paraId="4678CD35" w14:textId="3E298D1E" w:rsidR="006E1FB5" w:rsidRPr="00B45CA1" w:rsidRDefault="006E1FB5" w:rsidP="006E1FB5">
            <w:r>
              <w:t>115071</w:t>
            </w:r>
            <w:r w:rsidRPr="0076241E">
              <w:t>,0</w:t>
            </w:r>
          </w:p>
        </w:tc>
        <w:tc>
          <w:tcPr>
            <w:tcW w:w="1134" w:type="dxa"/>
            <w:shd w:val="clear" w:color="auto" w:fill="auto"/>
          </w:tcPr>
          <w:p w14:paraId="236556FA" w14:textId="311F5E44" w:rsidR="006E1FB5" w:rsidRPr="00B45CA1" w:rsidRDefault="006E1FB5" w:rsidP="006E1FB5">
            <w:r>
              <w:t>115071</w:t>
            </w:r>
            <w:r w:rsidRPr="0076241E">
              <w:t>,0</w:t>
            </w:r>
          </w:p>
        </w:tc>
        <w:tc>
          <w:tcPr>
            <w:tcW w:w="1134" w:type="dxa"/>
            <w:shd w:val="clear" w:color="auto" w:fill="auto"/>
          </w:tcPr>
          <w:p w14:paraId="01C67DCE" w14:textId="38766804" w:rsidR="006E1FB5" w:rsidRPr="00B45CA1" w:rsidRDefault="006E1FB5" w:rsidP="006E1FB5">
            <w:r>
              <w:t>111071,0</w:t>
            </w:r>
          </w:p>
        </w:tc>
        <w:tc>
          <w:tcPr>
            <w:tcW w:w="1134" w:type="dxa"/>
            <w:shd w:val="clear" w:color="auto" w:fill="auto"/>
          </w:tcPr>
          <w:p w14:paraId="36D4F82A" w14:textId="44B88A55" w:rsidR="006E1FB5" w:rsidRPr="00B45CA1" w:rsidRDefault="006E1FB5" w:rsidP="006E1FB5">
            <w:r w:rsidRPr="00AA0798">
              <w:t>11</w:t>
            </w:r>
            <w:r>
              <w:t>1071,0</w:t>
            </w:r>
          </w:p>
        </w:tc>
        <w:tc>
          <w:tcPr>
            <w:tcW w:w="1471" w:type="dxa"/>
            <w:vMerge/>
            <w:shd w:val="clear" w:color="auto" w:fill="auto"/>
          </w:tcPr>
          <w:p w14:paraId="2341432C" w14:textId="77777777" w:rsidR="006E1FB5" w:rsidRPr="00B45CA1" w:rsidRDefault="006E1FB5" w:rsidP="006E1FB5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9BAA649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E1FB5" w:rsidRPr="00B45CA1" w14:paraId="0068D7C1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48" w:type="dxa"/>
            <w:vMerge w:val="restart"/>
            <w:shd w:val="clear" w:color="auto" w:fill="auto"/>
          </w:tcPr>
          <w:p w14:paraId="4F6051F2" w14:textId="77777777" w:rsidR="006E1FB5" w:rsidRPr="00B45CA1" w:rsidRDefault="006E1FB5" w:rsidP="006E1FB5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2.4.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3D34923F" w14:textId="2DB81263" w:rsidR="006E1FB5" w:rsidRPr="00B45CA1" w:rsidRDefault="00372713" w:rsidP="006E1FB5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372713">
              <w:rPr>
                <w:rFonts w:eastAsia="Times New Roman" w:cs="Times New Roman"/>
                <w:sz w:val="22"/>
                <w:lang w:eastAsia="ru-RU"/>
              </w:rPr>
              <w:t xml:space="preserve">Мероприятие 02.04 </w:t>
            </w:r>
            <w:r w:rsidR="006E1FB5" w:rsidRPr="00B45CA1">
              <w:rPr>
                <w:rFonts w:eastAsia="Times New Roman" w:cs="Times New Roman"/>
                <w:sz w:val="22"/>
                <w:lang w:eastAsia="ru-RU"/>
              </w:rPr>
              <w:t>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24DB52DB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14:paraId="0D06587B" w14:textId="77777777" w:rsidR="006E1FB5" w:rsidRPr="00B45CA1" w:rsidRDefault="006E1FB5" w:rsidP="006E1FB5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</w:tcPr>
          <w:p w14:paraId="477D0DA5" w14:textId="31D59740" w:rsidR="006E1FB5" w:rsidRPr="00B45CA1" w:rsidRDefault="006E1FB5" w:rsidP="006E1FB5">
            <w:r w:rsidRPr="00B45CA1">
              <w:t>7585,8</w:t>
            </w:r>
          </w:p>
        </w:tc>
        <w:tc>
          <w:tcPr>
            <w:tcW w:w="1133" w:type="dxa"/>
            <w:shd w:val="clear" w:color="auto" w:fill="auto"/>
          </w:tcPr>
          <w:p w14:paraId="23815E2A" w14:textId="4511846F" w:rsidR="006E1FB5" w:rsidRPr="00CA215C" w:rsidRDefault="00B86C08" w:rsidP="006E1FB5">
            <w:r w:rsidRPr="00CA215C">
              <w:t>15453,0</w:t>
            </w:r>
          </w:p>
        </w:tc>
        <w:tc>
          <w:tcPr>
            <w:tcW w:w="1141" w:type="dxa"/>
            <w:shd w:val="clear" w:color="auto" w:fill="auto"/>
          </w:tcPr>
          <w:p w14:paraId="35064853" w14:textId="5EDD7E1C" w:rsidR="006E1FB5" w:rsidRPr="00CA215C" w:rsidRDefault="006E1FB5" w:rsidP="006E1FB5">
            <w:r w:rsidRPr="00CA215C">
              <w:t>8504,0</w:t>
            </w:r>
          </w:p>
        </w:tc>
        <w:tc>
          <w:tcPr>
            <w:tcW w:w="1133" w:type="dxa"/>
            <w:shd w:val="clear" w:color="auto" w:fill="auto"/>
          </w:tcPr>
          <w:p w14:paraId="4D11748A" w14:textId="770E1A2F" w:rsidR="006E1FB5" w:rsidRPr="00CA215C" w:rsidRDefault="00B86C08" w:rsidP="006E1FB5">
            <w:r w:rsidRPr="00CA215C">
              <w:t>6949,0</w:t>
            </w:r>
          </w:p>
        </w:tc>
        <w:tc>
          <w:tcPr>
            <w:tcW w:w="1134" w:type="dxa"/>
            <w:shd w:val="clear" w:color="auto" w:fill="auto"/>
          </w:tcPr>
          <w:p w14:paraId="31B0AA8D" w14:textId="51909F1A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618BA396" w14:textId="5F6B25B0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450F8C75" w14:textId="6D06524E" w:rsidR="006E1FB5" w:rsidRPr="00B45CA1" w:rsidRDefault="006E1FB5" w:rsidP="006E1FB5">
            <w:r>
              <w:t>0</w:t>
            </w:r>
          </w:p>
        </w:tc>
        <w:tc>
          <w:tcPr>
            <w:tcW w:w="1471" w:type="dxa"/>
            <w:vMerge w:val="restart"/>
            <w:shd w:val="clear" w:color="auto" w:fill="auto"/>
          </w:tcPr>
          <w:p w14:paraId="008C2B9D" w14:textId="77777777" w:rsidR="006E1FB5" w:rsidRPr="00B45CA1" w:rsidRDefault="006E1FB5" w:rsidP="006E1FB5">
            <w:pPr>
              <w:spacing w:before="40"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C71E7F9" w14:textId="77777777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работы МФЦ</w:t>
            </w:r>
          </w:p>
          <w:p w14:paraId="58DD0F4D" w14:textId="77777777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14:paraId="33A0EC21" w14:textId="77777777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14:paraId="3F8F8667" w14:textId="77777777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14:paraId="00240426" w14:textId="77777777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14:paraId="00BFDA69" w14:textId="77777777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14:paraId="5B2A8EE3" w14:textId="77777777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14:paraId="0AB89124" w14:textId="77777777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14:paraId="65A4D5BD" w14:textId="77777777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14:paraId="7FA88E52" w14:textId="77777777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6E1FB5" w:rsidRPr="00B45CA1" w14:paraId="6CE7A1FA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48" w:type="dxa"/>
            <w:vMerge/>
            <w:shd w:val="clear" w:color="auto" w:fill="auto"/>
          </w:tcPr>
          <w:p w14:paraId="5129B33F" w14:textId="77777777" w:rsidR="006E1FB5" w:rsidRPr="00B45CA1" w:rsidRDefault="006E1FB5" w:rsidP="006E1FB5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47CE5134" w14:textId="77777777" w:rsidR="006E1FB5" w:rsidRPr="00B45CA1" w:rsidRDefault="006E1FB5" w:rsidP="006E1FB5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510E0D88" w14:textId="77777777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232A0BDA" w14:textId="77777777" w:rsidR="006E1FB5" w:rsidRPr="00B45CA1" w:rsidRDefault="006E1FB5" w:rsidP="006E1FB5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</w:tcPr>
          <w:p w14:paraId="1F155DD3" w14:textId="3256D245" w:rsidR="006E1FB5" w:rsidRPr="00B45CA1" w:rsidRDefault="006E1FB5" w:rsidP="006E1FB5">
            <w:r>
              <w:t>0</w:t>
            </w:r>
          </w:p>
        </w:tc>
        <w:tc>
          <w:tcPr>
            <w:tcW w:w="1133" w:type="dxa"/>
            <w:shd w:val="clear" w:color="auto" w:fill="auto"/>
          </w:tcPr>
          <w:p w14:paraId="11BD20E7" w14:textId="47CD6D91" w:rsidR="006E1FB5" w:rsidRPr="00CA215C" w:rsidRDefault="006E1FB5" w:rsidP="006E1FB5">
            <w:r w:rsidRPr="00CA215C">
              <w:t>0</w:t>
            </w:r>
          </w:p>
        </w:tc>
        <w:tc>
          <w:tcPr>
            <w:tcW w:w="1141" w:type="dxa"/>
            <w:shd w:val="clear" w:color="auto" w:fill="auto"/>
          </w:tcPr>
          <w:p w14:paraId="1FA3E8B4" w14:textId="2EF13EF9" w:rsidR="006E1FB5" w:rsidRPr="00CA215C" w:rsidRDefault="006E1FB5" w:rsidP="006E1FB5">
            <w:r w:rsidRPr="00CA215C">
              <w:t>0</w:t>
            </w:r>
          </w:p>
        </w:tc>
        <w:tc>
          <w:tcPr>
            <w:tcW w:w="1133" w:type="dxa"/>
            <w:shd w:val="clear" w:color="auto" w:fill="auto"/>
          </w:tcPr>
          <w:p w14:paraId="6E23105D" w14:textId="7809B47D" w:rsidR="006E1FB5" w:rsidRPr="00CA215C" w:rsidRDefault="006E1FB5" w:rsidP="006E1FB5">
            <w:r w:rsidRPr="00CA215C">
              <w:t>0</w:t>
            </w:r>
          </w:p>
        </w:tc>
        <w:tc>
          <w:tcPr>
            <w:tcW w:w="1134" w:type="dxa"/>
            <w:shd w:val="clear" w:color="auto" w:fill="auto"/>
          </w:tcPr>
          <w:p w14:paraId="5237AADB" w14:textId="275E1E0A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3CA28321" w14:textId="60B33E92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418D4E39" w14:textId="5774582E" w:rsidR="006E1FB5" w:rsidRPr="00B45CA1" w:rsidRDefault="006E1FB5" w:rsidP="006E1FB5">
            <w:r>
              <w:t>0</w:t>
            </w:r>
          </w:p>
        </w:tc>
        <w:tc>
          <w:tcPr>
            <w:tcW w:w="1471" w:type="dxa"/>
            <w:vMerge/>
            <w:shd w:val="clear" w:color="auto" w:fill="auto"/>
          </w:tcPr>
          <w:p w14:paraId="64FEB440" w14:textId="77777777" w:rsidR="006E1FB5" w:rsidRPr="00B45CA1" w:rsidRDefault="006E1FB5" w:rsidP="006E1FB5">
            <w:pPr>
              <w:spacing w:before="40"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A55E966" w14:textId="77777777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E1FB5" w:rsidRPr="00B45CA1" w14:paraId="2FD6B78D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48" w:type="dxa"/>
            <w:vMerge/>
            <w:shd w:val="clear" w:color="auto" w:fill="auto"/>
          </w:tcPr>
          <w:p w14:paraId="0D3DEF4E" w14:textId="77777777" w:rsidR="006E1FB5" w:rsidRPr="00B45CA1" w:rsidRDefault="006E1FB5" w:rsidP="006E1FB5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1C124400" w14:textId="77777777" w:rsidR="006E1FB5" w:rsidRPr="00B45CA1" w:rsidRDefault="006E1FB5" w:rsidP="006E1FB5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03C7847A" w14:textId="77777777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1831F2F2" w14:textId="77777777" w:rsidR="006E1FB5" w:rsidRPr="00B45CA1" w:rsidRDefault="006E1FB5" w:rsidP="006E1FB5">
            <w:pPr>
              <w:spacing w:before="40"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</w:tcPr>
          <w:p w14:paraId="4F41F159" w14:textId="6D541E40" w:rsidR="006E1FB5" w:rsidRPr="00B45CA1" w:rsidRDefault="006E1FB5" w:rsidP="006E1FB5">
            <w:r w:rsidRPr="00B45CA1">
              <w:t>7585,8</w:t>
            </w:r>
          </w:p>
        </w:tc>
        <w:tc>
          <w:tcPr>
            <w:tcW w:w="1133" w:type="dxa"/>
            <w:shd w:val="clear" w:color="auto" w:fill="auto"/>
          </w:tcPr>
          <w:p w14:paraId="2FD4CF74" w14:textId="7D17ADE3" w:rsidR="006E1FB5" w:rsidRPr="00CA215C" w:rsidRDefault="00B86C08" w:rsidP="006E1FB5">
            <w:r w:rsidRPr="00CA215C">
              <w:t>15453,0</w:t>
            </w:r>
          </w:p>
        </w:tc>
        <w:tc>
          <w:tcPr>
            <w:tcW w:w="1141" w:type="dxa"/>
            <w:shd w:val="clear" w:color="auto" w:fill="auto"/>
          </w:tcPr>
          <w:p w14:paraId="1227731B" w14:textId="41CCA863" w:rsidR="006E1FB5" w:rsidRPr="00CA215C" w:rsidRDefault="006E1FB5" w:rsidP="006E1FB5">
            <w:r w:rsidRPr="00CA215C">
              <w:t>8504,0</w:t>
            </w:r>
          </w:p>
        </w:tc>
        <w:tc>
          <w:tcPr>
            <w:tcW w:w="1133" w:type="dxa"/>
            <w:shd w:val="clear" w:color="auto" w:fill="auto"/>
          </w:tcPr>
          <w:p w14:paraId="0E777DBF" w14:textId="0D04C085" w:rsidR="006E1FB5" w:rsidRPr="00CA215C" w:rsidRDefault="00B86C08" w:rsidP="006E1FB5">
            <w:r w:rsidRPr="00CA215C">
              <w:t>6949,0</w:t>
            </w:r>
          </w:p>
        </w:tc>
        <w:tc>
          <w:tcPr>
            <w:tcW w:w="1134" w:type="dxa"/>
            <w:shd w:val="clear" w:color="auto" w:fill="auto"/>
          </w:tcPr>
          <w:p w14:paraId="191FBEF0" w14:textId="44ED2CB1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71ECB9A7" w14:textId="5CDABCAC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219B2BEA" w14:textId="5C11E1D5" w:rsidR="006E1FB5" w:rsidRPr="00B45CA1" w:rsidRDefault="006E1FB5" w:rsidP="006E1FB5">
            <w:r>
              <w:t>0</w:t>
            </w:r>
          </w:p>
        </w:tc>
        <w:tc>
          <w:tcPr>
            <w:tcW w:w="1471" w:type="dxa"/>
            <w:vMerge/>
            <w:shd w:val="clear" w:color="auto" w:fill="auto"/>
          </w:tcPr>
          <w:p w14:paraId="58F06761" w14:textId="77777777" w:rsidR="006E1FB5" w:rsidRPr="00B45CA1" w:rsidRDefault="006E1FB5" w:rsidP="006E1FB5">
            <w:pPr>
              <w:spacing w:before="40"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9BAD6FF" w14:textId="77777777" w:rsidR="006E1FB5" w:rsidRPr="00B45CA1" w:rsidRDefault="006E1FB5" w:rsidP="006E1FB5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E1FB5" w:rsidRPr="00B45CA1" w14:paraId="5D8C75D6" w14:textId="77777777" w:rsidTr="00F33B89">
        <w:tblPrEx>
          <w:tblBorders>
            <w:bottom w:val="single" w:sz="4" w:space="0" w:color="auto"/>
          </w:tblBorders>
          <w:shd w:val="clear" w:color="auto" w:fill="auto"/>
        </w:tblPrEx>
        <w:trPr>
          <w:trHeight w:val="2252"/>
        </w:trPr>
        <w:tc>
          <w:tcPr>
            <w:tcW w:w="448" w:type="dxa"/>
            <w:vMerge w:val="restart"/>
            <w:shd w:val="clear" w:color="auto" w:fill="auto"/>
          </w:tcPr>
          <w:p w14:paraId="5B4C5791" w14:textId="77777777" w:rsidR="006E1FB5" w:rsidRPr="00B45CA1" w:rsidRDefault="006E1FB5" w:rsidP="006E1FB5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lastRenderedPageBreak/>
              <w:t>2.5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321EA674" w14:textId="5DA504D5" w:rsidR="001B6719" w:rsidRDefault="001B6719" w:rsidP="006E1FB5">
            <w:pPr>
              <w:spacing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B6719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02.05</w:t>
            </w:r>
          </w:p>
          <w:p w14:paraId="1AC82A1F" w14:textId="6F79E3A2" w:rsidR="006E1FB5" w:rsidRPr="00B45CA1" w:rsidRDefault="006E1FB5" w:rsidP="006E1FB5">
            <w:pPr>
              <w:spacing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0C04B5F1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14:paraId="2BC48763" w14:textId="77777777" w:rsidR="006E1FB5" w:rsidRPr="00B45CA1" w:rsidRDefault="006E1FB5" w:rsidP="006E1FB5">
            <w:pPr>
              <w:rPr>
                <w:sz w:val="20"/>
                <w:szCs w:val="20"/>
              </w:rPr>
            </w:pPr>
            <w:r w:rsidRPr="00B45CA1">
              <w:rPr>
                <w:sz w:val="20"/>
                <w:szCs w:val="20"/>
              </w:rPr>
              <w:t>Итого</w:t>
            </w:r>
          </w:p>
        </w:tc>
        <w:tc>
          <w:tcPr>
            <w:tcW w:w="1133" w:type="dxa"/>
          </w:tcPr>
          <w:p w14:paraId="2D8ABA95" w14:textId="0C3183F0" w:rsidR="006E1FB5" w:rsidRPr="001F338B" w:rsidRDefault="006E1FB5" w:rsidP="006E1FB5">
            <w:pPr>
              <w:rPr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3E24A2E5" w14:textId="77777777" w:rsidR="006E1FB5" w:rsidRPr="00B45CA1" w:rsidRDefault="006E1FB5" w:rsidP="006E1FB5">
            <w:pPr>
              <w:rPr>
                <w:szCs w:val="20"/>
              </w:rPr>
            </w:pPr>
            <w:r w:rsidRPr="00B45CA1">
              <w:rPr>
                <w:szCs w:val="20"/>
              </w:rPr>
              <w:t>1878,0</w:t>
            </w:r>
          </w:p>
        </w:tc>
        <w:tc>
          <w:tcPr>
            <w:tcW w:w="1141" w:type="dxa"/>
            <w:shd w:val="clear" w:color="auto" w:fill="auto"/>
          </w:tcPr>
          <w:p w14:paraId="1E8A10F2" w14:textId="77777777" w:rsidR="006E1FB5" w:rsidRPr="00B45CA1" w:rsidRDefault="006E1FB5" w:rsidP="006E1FB5">
            <w:pPr>
              <w:rPr>
                <w:szCs w:val="20"/>
              </w:rPr>
            </w:pPr>
            <w:r w:rsidRPr="00B45CA1">
              <w:rPr>
                <w:szCs w:val="20"/>
              </w:rPr>
              <w:t>1878,0</w:t>
            </w:r>
          </w:p>
        </w:tc>
        <w:tc>
          <w:tcPr>
            <w:tcW w:w="1133" w:type="dxa"/>
            <w:shd w:val="clear" w:color="auto" w:fill="auto"/>
          </w:tcPr>
          <w:p w14:paraId="31B8E104" w14:textId="4B4C9979" w:rsidR="006E1FB5" w:rsidRPr="001F338B" w:rsidRDefault="006E1FB5" w:rsidP="006E1FB5">
            <w:pPr>
              <w:rPr>
                <w:szCs w:val="24"/>
              </w:rPr>
            </w:pPr>
            <w:r w:rsidRPr="001F338B">
              <w:rPr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C9D2CC6" w14:textId="54A89764" w:rsidR="006E1FB5" w:rsidRPr="001F338B" w:rsidRDefault="006E1FB5" w:rsidP="006E1FB5">
            <w:pPr>
              <w:rPr>
                <w:szCs w:val="24"/>
              </w:rPr>
            </w:pPr>
            <w:r w:rsidRPr="001F338B">
              <w:rPr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4CB64FF" w14:textId="62C4A866" w:rsidR="006E1FB5" w:rsidRPr="001F338B" w:rsidRDefault="006E1FB5" w:rsidP="006E1FB5">
            <w:pPr>
              <w:rPr>
                <w:szCs w:val="24"/>
              </w:rPr>
            </w:pPr>
            <w:r w:rsidRPr="001F338B">
              <w:rPr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9EE65E7" w14:textId="2D7D3F6D" w:rsidR="006E1FB5" w:rsidRPr="001F338B" w:rsidRDefault="006E1FB5" w:rsidP="006E1FB5">
            <w:pPr>
              <w:rPr>
                <w:szCs w:val="24"/>
              </w:rPr>
            </w:pPr>
            <w:r w:rsidRPr="001F338B">
              <w:rPr>
                <w:szCs w:val="24"/>
              </w:rPr>
              <w:t>0</w:t>
            </w:r>
          </w:p>
        </w:tc>
        <w:tc>
          <w:tcPr>
            <w:tcW w:w="1471" w:type="dxa"/>
            <w:vMerge w:val="restart"/>
            <w:shd w:val="clear" w:color="auto" w:fill="auto"/>
          </w:tcPr>
          <w:p w14:paraId="69C80B88" w14:textId="77777777" w:rsidR="006E1FB5" w:rsidRPr="00B45CA1" w:rsidRDefault="006E1FB5" w:rsidP="006E1FB5">
            <w:pPr>
              <w:rPr>
                <w:sz w:val="20"/>
                <w:szCs w:val="20"/>
              </w:rPr>
            </w:pPr>
            <w:r w:rsidRPr="00B45CA1">
              <w:rPr>
                <w:sz w:val="20"/>
                <w:szCs w:val="20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A6F5E96" w14:textId="77777777" w:rsidR="006E1FB5" w:rsidRPr="00B45CA1" w:rsidRDefault="006E1FB5" w:rsidP="006E1FB5">
            <w:pPr>
              <w:rPr>
                <w:sz w:val="20"/>
                <w:szCs w:val="20"/>
              </w:rPr>
            </w:pPr>
            <w:r w:rsidRPr="00B45CA1">
              <w:rPr>
                <w:sz w:val="20"/>
                <w:szCs w:val="20"/>
              </w:rPr>
              <w:t>Обеспечение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</w:tr>
      <w:tr w:rsidR="006E1FB5" w:rsidRPr="00B45CA1" w14:paraId="70A2253F" w14:textId="77777777" w:rsidTr="00F33B89">
        <w:tblPrEx>
          <w:tblBorders>
            <w:bottom w:val="single" w:sz="4" w:space="0" w:color="auto"/>
          </w:tblBorders>
          <w:shd w:val="clear" w:color="auto" w:fill="auto"/>
        </w:tblPrEx>
        <w:trPr>
          <w:trHeight w:val="2680"/>
        </w:trPr>
        <w:tc>
          <w:tcPr>
            <w:tcW w:w="448" w:type="dxa"/>
            <w:vMerge/>
            <w:shd w:val="clear" w:color="auto" w:fill="auto"/>
          </w:tcPr>
          <w:p w14:paraId="7091684F" w14:textId="77777777" w:rsidR="006E1FB5" w:rsidRPr="00B45CA1" w:rsidRDefault="006E1FB5" w:rsidP="006E1FB5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155B892D" w14:textId="77777777" w:rsidR="006E1FB5" w:rsidRPr="00B45CA1" w:rsidRDefault="006E1FB5" w:rsidP="006E1FB5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73AA3B2B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64ACC6D2" w14:textId="77777777" w:rsidR="006E1FB5" w:rsidRPr="00B45CA1" w:rsidRDefault="006E1FB5" w:rsidP="006E1FB5">
            <w:r w:rsidRPr="00B45CA1">
              <w:t>Средства бюджета Московской области</w:t>
            </w:r>
          </w:p>
        </w:tc>
        <w:tc>
          <w:tcPr>
            <w:tcW w:w="1133" w:type="dxa"/>
          </w:tcPr>
          <w:p w14:paraId="53545D33" w14:textId="629F3B5E" w:rsidR="006E1FB5" w:rsidRPr="00B45CA1" w:rsidRDefault="006E1FB5" w:rsidP="006E1FB5"/>
        </w:tc>
        <w:tc>
          <w:tcPr>
            <w:tcW w:w="1133" w:type="dxa"/>
            <w:shd w:val="clear" w:color="auto" w:fill="auto"/>
          </w:tcPr>
          <w:p w14:paraId="6688517B" w14:textId="77777777" w:rsidR="006E1FB5" w:rsidRPr="00B45CA1" w:rsidRDefault="006E1FB5" w:rsidP="006E1FB5">
            <w:r w:rsidRPr="00B45CA1">
              <w:t>1784,0</w:t>
            </w:r>
          </w:p>
        </w:tc>
        <w:tc>
          <w:tcPr>
            <w:tcW w:w="1141" w:type="dxa"/>
            <w:shd w:val="clear" w:color="auto" w:fill="auto"/>
          </w:tcPr>
          <w:p w14:paraId="16AAC15D" w14:textId="77777777" w:rsidR="006E1FB5" w:rsidRPr="00B45CA1" w:rsidRDefault="006E1FB5" w:rsidP="006E1FB5">
            <w:r w:rsidRPr="00B45CA1">
              <w:t>1784,0</w:t>
            </w:r>
          </w:p>
        </w:tc>
        <w:tc>
          <w:tcPr>
            <w:tcW w:w="1133" w:type="dxa"/>
            <w:shd w:val="clear" w:color="auto" w:fill="auto"/>
          </w:tcPr>
          <w:p w14:paraId="2FC8D2EB" w14:textId="08AF9922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46505BCF" w14:textId="539261BA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13DEF742" w14:textId="31BBF523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6BC05765" w14:textId="12B80E05" w:rsidR="006E1FB5" w:rsidRPr="00B45CA1" w:rsidRDefault="006E1FB5" w:rsidP="006E1FB5">
            <w:r>
              <w:t>0</w:t>
            </w:r>
          </w:p>
        </w:tc>
        <w:tc>
          <w:tcPr>
            <w:tcW w:w="1471" w:type="dxa"/>
            <w:vMerge/>
            <w:shd w:val="clear" w:color="auto" w:fill="auto"/>
          </w:tcPr>
          <w:p w14:paraId="4CE5B547" w14:textId="77777777" w:rsidR="006E1FB5" w:rsidRPr="00B45CA1" w:rsidRDefault="006E1FB5" w:rsidP="006E1FB5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3683ABD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E1FB5" w:rsidRPr="00B45CA1" w14:paraId="7DAB4880" w14:textId="77777777" w:rsidTr="00A66B49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448" w:type="dxa"/>
            <w:vMerge/>
            <w:shd w:val="clear" w:color="auto" w:fill="auto"/>
          </w:tcPr>
          <w:p w14:paraId="177BD1C2" w14:textId="77777777" w:rsidR="006E1FB5" w:rsidRPr="00B45CA1" w:rsidRDefault="006E1FB5" w:rsidP="006E1FB5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042ABA4D" w14:textId="77777777" w:rsidR="006E1FB5" w:rsidRPr="00B45CA1" w:rsidRDefault="006E1FB5" w:rsidP="006E1FB5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7639BFA3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2079BBBD" w14:textId="77777777" w:rsidR="006E1FB5" w:rsidRPr="00B45CA1" w:rsidRDefault="006E1FB5" w:rsidP="006E1FB5">
            <w:r w:rsidRPr="00B45CA1">
              <w:t>Средства бюджета городского округа</w:t>
            </w:r>
          </w:p>
        </w:tc>
        <w:tc>
          <w:tcPr>
            <w:tcW w:w="1133" w:type="dxa"/>
          </w:tcPr>
          <w:p w14:paraId="79240E4F" w14:textId="11B5734C" w:rsidR="006E1FB5" w:rsidRPr="00B45CA1" w:rsidRDefault="006E1FB5" w:rsidP="006E1FB5"/>
        </w:tc>
        <w:tc>
          <w:tcPr>
            <w:tcW w:w="1133" w:type="dxa"/>
            <w:shd w:val="clear" w:color="auto" w:fill="auto"/>
          </w:tcPr>
          <w:p w14:paraId="7745E5EE" w14:textId="77777777" w:rsidR="006E1FB5" w:rsidRPr="00B45CA1" w:rsidRDefault="006E1FB5" w:rsidP="006E1FB5">
            <w:r w:rsidRPr="00B45CA1">
              <w:t>94,0</w:t>
            </w:r>
          </w:p>
        </w:tc>
        <w:tc>
          <w:tcPr>
            <w:tcW w:w="1141" w:type="dxa"/>
            <w:shd w:val="clear" w:color="auto" w:fill="auto"/>
          </w:tcPr>
          <w:p w14:paraId="4F92D7C4" w14:textId="77777777" w:rsidR="006E1FB5" w:rsidRPr="00B45CA1" w:rsidRDefault="006E1FB5" w:rsidP="006E1FB5">
            <w:r w:rsidRPr="00B45CA1">
              <w:t>94,0</w:t>
            </w:r>
          </w:p>
        </w:tc>
        <w:tc>
          <w:tcPr>
            <w:tcW w:w="1133" w:type="dxa"/>
            <w:shd w:val="clear" w:color="auto" w:fill="auto"/>
          </w:tcPr>
          <w:p w14:paraId="4F6C613B" w14:textId="79EDD516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0BDAE4E9" w14:textId="3414B42A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678C7544" w14:textId="19507CD0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127B9B81" w14:textId="3FD0EAF7" w:rsidR="006E1FB5" w:rsidRPr="00B45CA1" w:rsidRDefault="006E1FB5" w:rsidP="006E1FB5">
            <w:r>
              <w:t>0</w:t>
            </w:r>
          </w:p>
        </w:tc>
        <w:tc>
          <w:tcPr>
            <w:tcW w:w="1471" w:type="dxa"/>
            <w:vMerge/>
            <w:shd w:val="clear" w:color="auto" w:fill="auto"/>
          </w:tcPr>
          <w:p w14:paraId="2B0969A0" w14:textId="77777777" w:rsidR="006E1FB5" w:rsidRPr="00B45CA1" w:rsidRDefault="006E1FB5" w:rsidP="006E1FB5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325D6B9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E1FB5" w:rsidRPr="00B45CA1" w14:paraId="1009243F" w14:textId="77777777" w:rsidTr="00A66B49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448" w:type="dxa"/>
            <w:vMerge w:val="restart"/>
            <w:shd w:val="clear" w:color="auto" w:fill="auto"/>
          </w:tcPr>
          <w:p w14:paraId="2F0959C7" w14:textId="77777777" w:rsidR="006E1FB5" w:rsidRPr="00B45CA1" w:rsidRDefault="006E1FB5" w:rsidP="006E1FB5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3.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14C5E3C3" w14:textId="77777777" w:rsidR="006E1FB5" w:rsidRPr="00B45CA1" w:rsidRDefault="006E1FB5" w:rsidP="006E1FB5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 xml:space="preserve">Основное мероприятие 03. </w:t>
            </w:r>
            <w:r w:rsidRPr="00B45CA1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Совершенствование </w:t>
            </w:r>
            <w:r w:rsidRPr="00B45CA1">
              <w:rPr>
                <w:rFonts w:eastAsia="Times New Roman" w:cs="Times New Roman"/>
                <w:sz w:val="22"/>
                <w:lang w:eastAsia="ru-RU"/>
              </w:rPr>
              <w:t xml:space="preserve">системы предоставления государственных и муниципальных услуг </w:t>
            </w:r>
            <w:r w:rsidRPr="00B45CA1">
              <w:rPr>
                <w:rFonts w:eastAsia="Times New Roman" w:cs="Times New Roman"/>
                <w:sz w:val="22"/>
                <w:lang w:eastAsia="ru-RU"/>
              </w:rPr>
              <w:lastRenderedPageBreak/>
              <w:t>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06BF79B9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lastRenderedPageBreak/>
              <w:t>2020-2024</w:t>
            </w:r>
          </w:p>
        </w:tc>
        <w:tc>
          <w:tcPr>
            <w:tcW w:w="1415" w:type="dxa"/>
            <w:shd w:val="clear" w:color="auto" w:fill="auto"/>
          </w:tcPr>
          <w:p w14:paraId="7AAD656D" w14:textId="77777777" w:rsidR="006E1FB5" w:rsidRPr="00B45CA1" w:rsidRDefault="006E1FB5" w:rsidP="006E1FB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</w:tcPr>
          <w:p w14:paraId="691901C7" w14:textId="7914DE88" w:rsidR="006E1FB5" w:rsidRPr="00B45CA1" w:rsidRDefault="006E1FB5" w:rsidP="006E1FB5"/>
        </w:tc>
        <w:tc>
          <w:tcPr>
            <w:tcW w:w="1133" w:type="dxa"/>
            <w:shd w:val="clear" w:color="auto" w:fill="auto"/>
          </w:tcPr>
          <w:p w14:paraId="7F6620CE" w14:textId="467709F7" w:rsidR="006E1FB5" w:rsidRPr="00B45CA1" w:rsidRDefault="0040229E" w:rsidP="006E1FB5">
            <w:r>
              <w:t>2147</w:t>
            </w:r>
            <w:r w:rsidR="006E1FB5" w:rsidRPr="00B45CA1">
              <w:t>,0</w:t>
            </w:r>
          </w:p>
        </w:tc>
        <w:tc>
          <w:tcPr>
            <w:tcW w:w="1141" w:type="dxa"/>
            <w:shd w:val="clear" w:color="auto" w:fill="auto"/>
          </w:tcPr>
          <w:p w14:paraId="0C058629" w14:textId="77777777" w:rsidR="006E1FB5" w:rsidRPr="00B45CA1" w:rsidRDefault="006E1FB5" w:rsidP="006E1FB5">
            <w:r w:rsidRPr="00B45CA1">
              <w:t>1926,0</w:t>
            </w:r>
          </w:p>
        </w:tc>
        <w:tc>
          <w:tcPr>
            <w:tcW w:w="1133" w:type="dxa"/>
            <w:shd w:val="clear" w:color="auto" w:fill="auto"/>
          </w:tcPr>
          <w:p w14:paraId="4AF8882B" w14:textId="460A53F6" w:rsidR="006E1FB5" w:rsidRPr="00B45CA1" w:rsidRDefault="0040229E" w:rsidP="006E1FB5">
            <w:r>
              <w:t>221,0</w:t>
            </w:r>
          </w:p>
        </w:tc>
        <w:tc>
          <w:tcPr>
            <w:tcW w:w="1134" w:type="dxa"/>
            <w:shd w:val="clear" w:color="auto" w:fill="auto"/>
          </w:tcPr>
          <w:p w14:paraId="3B8CB915" w14:textId="0DF11FB7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20A51DD8" w14:textId="765A6773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79769852" w14:textId="053F9AEC" w:rsidR="006E1FB5" w:rsidRPr="00B45CA1" w:rsidRDefault="006E1FB5" w:rsidP="006E1FB5">
            <w:r>
              <w:t>0</w:t>
            </w:r>
          </w:p>
        </w:tc>
        <w:tc>
          <w:tcPr>
            <w:tcW w:w="1471" w:type="dxa"/>
            <w:vMerge w:val="restart"/>
            <w:shd w:val="clear" w:color="auto" w:fill="auto"/>
          </w:tcPr>
          <w:p w14:paraId="55BE6C1C" w14:textId="77777777" w:rsidR="006E1FB5" w:rsidRPr="00B45CA1" w:rsidRDefault="006E1FB5" w:rsidP="006E1FB5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54664CA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Укрепление</w:t>
            </w:r>
          </w:p>
          <w:p w14:paraId="78953B19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материально-технической базы МФЦ и расширение 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деятельности МФЦ</w:t>
            </w:r>
          </w:p>
        </w:tc>
      </w:tr>
      <w:tr w:rsidR="006E1FB5" w:rsidRPr="00B45CA1" w14:paraId="0FDA7275" w14:textId="77777777" w:rsidTr="00A66B49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448" w:type="dxa"/>
            <w:vMerge/>
            <w:shd w:val="clear" w:color="auto" w:fill="auto"/>
          </w:tcPr>
          <w:p w14:paraId="49C04998" w14:textId="77777777" w:rsidR="006E1FB5" w:rsidRPr="00B45CA1" w:rsidRDefault="006E1FB5" w:rsidP="006E1FB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70D43BB6" w14:textId="77777777" w:rsidR="006E1FB5" w:rsidRPr="00B45CA1" w:rsidRDefault="006E1FB5" w:rsidP="006E1FB5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190399C0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3A2E0C21" w14:textId="77777777" w:rsidR="006E1FB5" w:rsidRPr="00B45CA1" w:rsidRDefault="006E1FB5" w:rsidP="006E1FB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</w:tcPr>
          <w:p w14:paraId="13941C5E" w14:textId="30AA02E4" w:rsidR="006E1FB5" w:rsidRPr="00B45CA1" w:rsidRDefault="006E1FB5" w:rsidP="006E1FB5"/>
        </w:tc>
        <w:tc>
          <w:tcPr>
            <w:tcW w:w="1133" w:type="dxa"/>
            <w:shd w:val="clear" w:color="auto" w:fill="auto"/>
          </w:tcPr>
          <w:p w14:paraId="3410F57A" w14:textId="18560BED" w:rsidR="006E1FB5" w:rsidRPr="00B45CA1" w:rsidRDefault="006E1FB5" w:rsidP="006E1FB5">
            <w:r w:rsidRPr="00B45CA1">
              <w:t>1</w:t>
            </w:r>
            <w:r w:rsidR="0040229E">
              <w:t>658</w:t>
            </w:r>
            <w:r w:rsidRPr="00B45CA1">
              <w:t>,0</w:t>
            </w:r>
          </w:p>
        </w:tc>
        <w:tc>
          <w:tcPr>
            <w:tcW w:w="1141" w:type="dxa"/>
            <w:shd w:val="clear" w:color="auto" w:fill="auto"/>
          </w:tcPr>
          <w:p w14:paraId="09A60D0F" w14:textId="77777777" w:rsidR="006E1FB5" w:rsidRPr="00B45CA1" w:rsidRDefault="006E1FB5" w:rsidP="006E1FB5">
            <w:r w:rsidRPr="00B45CA1">
              <w:t>1488,0</w:t>
            </w:r>
          </w:p>
        </w:tc>
        <w:tc>
          <w:tcPr>
            <w:tcW w:w="1133" w:type="dxa"/>
            <w:shd w:val="clear" w:color="auto" w:fill="auto"/>
          </w:tcPr>
          <w:p w14:paraId="424FB3B8" w14:textId="7833E5CC" w:rsidR="006E1FB5" w:rsidRPr="00B45CA1" w:rsidRDefault="0040229E" w:rsidP="006E1FB5">
            <w:r>
              <w:t>170,0</w:t>
            </w:r>
          </w:p>
        </w:tc>
        <w:tc>
          <w:tcPr>
            <w:tcW w:w="1134" w:type="dxa"/>
            <w:shd w:val="clear" w:color="auto" w:fill="auto"/>
          </w:tcPr>
          <w:p w14:paraId="06AE6753" w14:textId="36B8EA7D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6BBE8795" w14:textId="6F0898BF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07645452" w14:textId="37D8C156" w:rsidR="006E1FB5" w:rsidRPr="00B45CA1" w:rsidRDefault="006E1FB5" w:rsidP="006E1FB5">
            <w:r>
              <w:t>0</w:t>
            </w:r>
          </w:p>
        </w:tc>
        <w:tc>
          <w:tcPr>
            <w:tcW w:w="1471" w:type="dxa"/>
            <w:vMerge/>
            <w:shd w:val="clear" w:color="auto" w:fill="auto"/>
          </w:tcPr>
          <w:p w14:paraId="2F038490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50159B0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E1FB5" w:rsidRPr="00B45CA1" w14:paraId="24D49C12" w14:textId="77777777" w:rsidTr="00A66B49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448" w:type="dxa"/>
            <w:vMerge/>
            <w:shd w:val="clear" w:color="auto" w:fill="auto"/>
          </w:tcPr>
          <w:p w14:paraId="4A65AADA" w14:textId="77777777" w:rsidR="006E1FB5" w:rsidRPr="00B45CA1" w:rsidRDefault="006E1FB5" w:rsidP="006E1FB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39583773" w14:textId="77777777" w:rsidR="006E1FB5" w:rsidRPr="00B45CA1" w:rsidRDefault="006E1FB5" w:rsidP="006E1FB5">
            <w:pPr>
              <w:spacing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085410D8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1C16EEAF" w14:textId="77777777" w:rsidR="006E1FB5" w:rsidRPr="00B45CA1" w:rsidRDefault="006E1FB5" w:rsidP="006E1FB5">
            <w:pPr>
              <w:spacing w:after="0" w:line="240" w:lineRule="auto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</w:tcPr>
          <w:p w14:paraId="36CF7C9A" w14:textId="053DA57F" w:rsidR="006E1FB5" w:rsidRPr="00B45CA1" w:rsidRDefault="006E1FB5" w:rsidP="006E1FB5"/>
        </w:tc>
        <w:tc>
          <w:tcPr>
            <w:tcW w:w="1133" w:type="dxa"/>
            <w:shd w:val="clear" w:color="auto" w:fill="auto"/>
          </w:tcPr>
          <w:p w14:paraId="50EBEF4B" w14:textId="0EBC852A" w:rsidR="006E1FB5" w:rsidRPr="00B45CA1" w:rsidRDefault="006E1FB5" w:rsidP="006E1FB5">
            <w:r w:rsidRPr="00B45CA1">
              <w:t>4</w:t>
            </w:r>
            <w:r w:rsidR="0040229E">
              <w:t>89</w:t>
            </w:r>
            <w:r w:rsidRPr="00B45CA1">
              <w:t>,0</w:t>
            </w:r>
          </w:p>
        </w:tc>
        <w:tc>
          <w:tcPr>
            <w:tcW w:w="1141" w:type="dxa"/>
            <w:shd w:val="clear" w:color="auto" w:fill="auto"/>
          </w:tcPr>
          <w:p w14:paraId="0647F7CD" w14:textId="77777777" w:rsidR="006E1FB5" w:rsidRPr="00B45CA1" w:rsidRDefault="006E1FB5" w:rsidP="006E1FB5">
            <w:r w:rsidRPr="00B45CA1">
              <w:t>438,0</w:t>
            </w:r>
          </w:p>
        </w:tc>
        <w:tc>
          <w:tcPr>
            <w:tcW w:w="1133" w:type="dxa"/>
            <w:shd w:val="clear" w:color="auto" w:fill="auto"/>
          </w:tcPr>
          <w:p w14:paraId="11FA2800" w14:textId="6967ADD9" w:rsidR="006E1FB5" w:rsidRPr="00B45CA1" w:rsidRDefault="0040229E" w:rsidP="006E1FB5">
            <w:r>
              <w:t>51,0</w:t>
            </w:r>
          </w:p>
        </w:tc>
        <w:tc>
          <w:tcPr>
            <w:tcW w:w="1134" w:type="dxa"/>
            <w:shd w:val="clear" w:color="auto" w:fill="auto"/>
          </w:tcPr>
          <w:p w14:paraId="44DD4823" w14:textId="233E33A6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78255322" w14:textId="2450311C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4AF3392F" w14:textId="3378D5CA" w:rsidR="006E1FB5" w:rsidRPr="00B45CA1" w:rsidRDefault="006E1FB5" w:rsidP="006E1FB5">
            <w:r>
              <w:t>0</w:t>
            </w:r>
          </w:p>
        </w:tc>
        <w:tc>
          <w:tcPr>
            <w:tcW w:w="1471" w:type="dxa"/>
            <w:vMerge/>
            <w:shd w:val="clear" w:color="auto" w:fill="auto"/>
          </w:tcPr>
          <w:p w14:paraId="6FE5A766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853E066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E1FB5" w:rsidRPr="00B45CA1" w14:paraId="7D5CB64D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365"/>
        </w:trPr>
        <w:tc>
          <w:tcPr>
            <w:tcW w:w="448" w:type="dxa"/>
            <w:vMerge w:val="restart"/>
            <w:shd w:val="clear" w:color="auto" w:fill="auto"/>
          </w:tcPr>
          <w:p w14:paraId="1BAB4BD3" w14:textId="77777777" w:rsidR="006E1FB5" w:rsidRPr="00B45CA1" w:rsidRDefault="006E1FB5" w:rsidP="006E1FB5">
            <w:pPr>
              <w:spacing w:before="40" w:after="0" w:line="240" w:lineRule="auto"/>
              <w:ind w:left="-94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lastRenderedPageBreak/>
              <w:t>3.2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246C0504" w14:textId="67FEC0CD" w:rsidR="007166AD" w:rsidRDefault="007166AD" w:rsidP="006E1FB5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7166AD">
              <w:rPr>
                <w:rFonts w:eastAsia="Times New Roman" w:cs="Times New Roman"/>
                <w:sz w:val="22"/>
                <w:lang w:eastAsia="ru-RU"/>
              </w:rPr>
              <w:t>Мероприятие 03.02</w:t>
            </w:r>
          </w:p>
          <w:p w14:paraId="15889687" w14:textId="152C0D4A" w:rsidR="006E1FB5" w:rsidRPr="00B45CA1" w:rsidRDefault="00C03524" w:rsidP="00C03524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2"/>
                <w:lang w:eastAsia="ru-RU"/>
              </w:rPr>
            </w:pPr>
            <w:r w:rsidRPr="00C03524">
              <w:rPr>
                <w:rFonts w:eastAsia="Times New Roman" w:cs="Times New Roman"/>
                <w:sz w:val="22"/>
                <w:lang w:eastAsia="ru-RU"/>
              </w:rPr>
              <w:t xml:space="preserve"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 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3403675A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14:paraId="01A0A4EA" w14:textId="77777777" w:rsidR="006E1FB5" w:rsidRPr="00B45CA1" w:rsidRDefault="006E1FB5" w:rsidP="006E1FB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</w:tcPr>
          <w:p w14:paraId="0AE367D9" w14:textId="3F391952" w:rsidR="006E1FB5" w:rsidRPr="00B45CA1" w:rsidRDefault="006E1FB5" w:rsidP="006E1FB5"/>
        </w:tc>
        <w:tc>
          <w:tcPr>
            <w:tcW w:w="1133" w:type="dxa"/>
            <w:shd w:val="clear" w:color="auto" w:fill="auto"/>
          </w:tcPr>
          <w:p w14:paraId="5113A435" w14:textId="62813B5D" w:rsidR="006E1FB5" w:rsidRPr="00B45CA1" w:rsidRDefault="00320E37" w:rsidP="006E1FB5">
            <w:r>
              <w:t>2147</w:t>
            </w:r>
            <w:r w:rsidR="006E1FB5" w:rsidRPr="00B45CA1">
              <w:t>,0</w:t>
            </w:r>
          </w:p>
        </w:tc>
        <w:tc>
          <w:tcPr>
            <w:tcW w:w="1141" w:type="dxa"/>
            <w:shd w:val="clear" w:color="auto" w:fill="auto"/>
          </w:tcPr>
          <w:p w14:paraId="798F6951" w14:textId="77777777" w:rsidR="006E1FB5" w:rsidRPr="00B45CA1" w:rsidRDefault="006E1FB5" w:rsidP="006E1FB5">
            <w:r w:rsidRPr="00B45CA1">
              <w:t>1926,0</w:t>
            </w:r>
          </w:p>
        </w:tc>
        <w:tc>
          <w:tcPr>
            <w:tcW w:w="1133" w:type="dxa"/>
            <w:shd w:val="clear" w:color="auto" w:fill="auto"/>
          </w:tcPr>
          <w:p w14:paraId="0DC84BB4" w14:textId="3CBD2CE9" w:rsidR="006E1FB5" w:rsidRPr="00B45CA1" w:rsidRDefault="00320E37" w:rsidP="006E1FB5">
            <w:r>
              <w:t>221,0</w:t>
            </w:r>
          </w:p>
        </w:tc>
        <w:tc>
          <w:tcPr>
            <w:tcW w:w="1134" w:type="dxa"/>
            <w:shd w:val="clear" w:color="auto" w:fill="auto"/>
          </w:tcPr>
          <w:p w14:paraId="580CF4DB" w14:textId="4D283D2E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041A65CE" w14:textId="1BBFF3EA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03C04710" w14:textId="2DFD288F" w:rsidR="006E1FB5" w:rsidRPr="00B45CA1" w:rsidRDefault="006E1FB5" w:rsidP="006E1FB5">
            <w:r>
              <w:t>0</w:t>
            </w:r>
          </w:p>
        </w:tc>
        <w:tc>
          <w:tcPr>
            <w:tcW w:w="1471" w:type="dxa"/>
            <w:vMerge w:val="restart"/>
            <w:shd w:val="clear" w:color="auto" w:fill="auto"/>
          </w:tcPr>
          <w:p w14:paraId="0272DF46" w14:textId="77777777" w:rsidR="006E1FB5" w:rsidRPr="00B45CA1" w:rsidRDefault="006E1FB5" w:rsidP="006E1FB5">
            <w:pPr>
              <w:spacing w:after="0" w:line="240" w:lineRule="auto"/>
              <w:ind w:left="-100" w:right="-11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BEC2539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Закупка оборудования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      </w:r>
          </w:p>
        </w:tc>
      </w:tr>
      <w:tr w:rsidR="006E1FB5" w:rsidRPr="00B45CA1" w14:paraId="56F3FB37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448" w:type="dxa"/>
            <w:vMerge/>
            <w:shd w:val="clear" w:color="auto" w:fill="auto"/>
            <w:vAlign w:val="center"/>
          </w:tcPr>
          <w:p w14:paraId="68CA9A74" w14:textId="77777777" w:rsidR="006E1FB5" w:rsidRPr="00B45CA1" w:rsidRDefault="006E1FB5" w:rsidP="006E1FB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3F9433D3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3394FDC5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75D8396B" w14:textId="77777777" w:rsidR="006E1FB5" w:rsidRPr="00B45CA1" w:rsidRDefault="006E1FB5" w:rsidP="006E1FB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</w:tcPr>
          <w:p w14:paraId="031FA953" w14:textId="2160630D" w:rsidR="006E1FB5" w:rsidRPr="00B45CA1" w:rsidRDefault="006E1FB5" w:rsidP="006E1FB5"/>
        </w:tc>
        <w:tc>
          <w:tcPr>
            <w:tcW w:w="1133" w:type="dxa"/>
            <w:shd w:val="clear" w:color="auto" w:fill="auto"/>
          </w:tcPr>
          <w:p w14:paraId="70AF748B" w14:textId="18199D9C" w:rsidR="006E1FB5" w:rsidRPr="00B45CA1" w:rsidRDefault="00320E37" w:rsidP="006E1FB5">
            <w:r>
              <w:t>1658</w:t>
            </w:r>
            <w:r w:rsidR="006E1FB5" w:rsidRPr="00B45CA1">
              <w:t>,0</w:t>
            </w:r>
          </w:p>
        </w:tc>
        <w:tc>
          <w:tcPr>
            <w:tcW w:w="1141" w:type="dxa"/>
            <w:shd w:val="clear" w:color="auto" w:fill="auto"/>
          </w:tcPr>
          <w:p w14:paraId="1616FCD3" w14:textId="77777777" w:rsidR="006E1FB5" w:rsidRPr="00B45CA1" w:rsidRDefault="006E1FB5" w:rsidP="006E1FB5">
            <w:r w:rsidRPr="00B45CA1">
              <w:t>1488,0</w:t>
            </w:r>
          </w:p>
        </w:tc>
        <w:tc>
          <w:tcPr>
            <w:tcW w:w="1133" w:type="dxa"/>
            <w:shd w:val="clear" w:color="auto" w:fill="auto"/>
          </w:tcPr>
          <w:p w14:paraId="0AEDECAB" w14:textId="7FE5B830" w:rsidR="006E1FB5" w:rsidRPr="00B45CA1" w:rsidRDefault="00320E37" w:rsidP="006E1FB5">
            <w:r>
              <w:t>170,0</w:t>
            </w:r>
          </w:p>
        </w:tc>
        <w:tc>
          <w:tcPr>
            <w:tcW w:w="1134" w:type="dxa"/>
            <w:shd w:val="clear" w:color="auto" w:fill="auto"/>
          </w:tcPr>
          <w:p w14:paraId="649D1092" w14:textId="63399ACF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78919092" w14:textId="33F4E3B2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03642196" w14:textId="54CFFE1A" w:rsidR="006E1FB5" w:rsidRPr="00B45CA1" w:rsidRDefault="006E1FB5" w:rsidP="006E1FB5">
            <w:r>
              <w:t>0</w:t>
            </w:r>
          </w:p>
        </w:tc>
        <w:tc>
          <w:tcPr>
            <w:tcW w:w="1471" w:type="dxa"/>
            <w:vMerge/>
            <w:shd w:val="clear" w:color="auto" w:fill="auto"/>
          </w:tcPr>
          <w:p w14:paraId="33692460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3A54925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E1FB5" w:rsidRPr="00B45CA1" w14:paraId="27B284AB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448" w:type="dxa"/>
            <w:vMerge/>
            <w:shd w:val="clear" w:color="auto" w:fill="auto"/>
            <w:vAlign w:val="center"/>
          </w:tcPr>
          <w:p w14:paraId="68F94099" w14:textId="77777777" w:rsidR="006E1FB5" w:rsidRPr="00B45CA1" w:rsidRDefault="006E1FB5" w:rsidP="006E1FB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3D3022B2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7AAFDCD4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47B7ACDF" w14:textId="77777777" w:rsidR="006E1FB5" w:rsidRPr="00B45CA1" w:rsidRDefault="006E1FB5" w:rsidP="006E1FB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</w:tcPr>
          <w:p w14:paraId="6C6FCA97" w14:textId="09C4A046" w:rsidR="006E1FB5" w:rsidRPr="00B45CA1" w:rsidRDefault="006E1FB5" w:rsidP="006E1FB5"/>
        </w:tc>
        <w:tc>
          <w:tcPr>
            <w:tcW w:w="1133" w:type="dxa"/>
            <w:shd w:val="clear" w:color="auto" w:fill="auto"/>
          </w:tcPr>
          <w:p w14:paraId="17BBEC0F" w14:textId="1216C5DE" w:rsidR="006E1FB5" w:rsidRPr="00B45CA1" w:rsidRDefault="006E1FB5" w:rsidP="006E1FB5">
            <w:r w:rsidRPr="00B45CA1">
              <w:t>4</w:t>
            </w:r>
            <w:r w:rsidR="00320E37">
              <w:t>89</w:t>
            </w:r>
            <w:r w:rsidRPr="00B45CA1">
              <w:t>,0</w:t>
            </w:r>
          </w:p>
        </w:tc>
        <w:tc>
          <w:tcPr>
            <w:tcW w:w="1141" w:type="dxa"/>
            <w:shd w:val="clear" w:color="auto" w:fill="auto"/>
          </w:tcPr>
          <w:p w14:paraId="1F5BAFD4" w14:textId="77777777" w:rsidR="006E1FB5" w:rsidRPr="00B45CA1" w:rsidRDefault="006E1FB5" w:rsidP="006E1FB5">
            <w:r w:rsidRPr="00B45CA1">
              <w:t>438,0</w:t>
            </w:r>
          </w:p>
        </w:tc>
        <w:tc>
          <w:tcPr>
            <w:tcW w:w="1133" w:type="dxa"/>
            <w:shd w:val="clear" w:color="auto" w:fill="auto"/>
          </w:tcPr>
          <w:p w14:paraId="1B750A38" w14:textId="5762312C" w:rsidR="006E1FB5" w:rsidRPr="00B45CA1" w:rsidRDefault="00320E37" w:rsidP="006E1FB5">
            <w:r>
              <w:t>51,0</w:t>
            </w:r>
          </w:p>
        </w:tc>
        <w:tc>
          <w:tcPr>
            <w:tcW w:w="1134" w:type="dxa"/>
            <w:shd w:val="clear" w:color="auto" w:fill="auto"/>
          </w:tcPr>
          <w:p w14:paraId="7415D4A4" w14:textId="0F6BFF17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048B90AB" w14:textId="3D25BD98" w:rsidR="006E1FB5" w:rsidRPr="00B45CA1" w:rsidRDefault="006E1FB5" w:rsidP="006E1FB5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7939919C" w14:textId="6BE73873" w:rsidR="006E1FB5" w:rsidRPr="00B45CA1" w:rsidRDefault="006E1FB5" w:rsidP="006E1FB5">
            <w:r>
              <w:t>0</w:t>
            </w:r>
          </w:p>
        </w:tc>
        <w:tc>
          <w:tcPr>
            <w:tcW w:w="1471" w:type="dxa"/>
            <w:vMerge/>
            <w:shd w:val="clear" w:color="auto" w:fill="auto"/>
          </w:tcPr>
          <w:p w14:paraId="3094154B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C01AF65" w14:textId="77777777" w:rsidR="006E1FB5" w:rsidRPr="00B45CA1" w:rsidRDefault="006E1FB5" w:rsidP="006E1FB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57852" w:rsidRPr="00B45CA1" w14:paraId="7FEBA018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3401" w:type="dxa"/>
            <w:gridSpan w:val="3"/>
            <w:vMerge w:val="restart"/>
            <w:shd w:val="clear" w:color="auto" w:fill="auto"/>
          </w:tcPr>
          <w:p w14:paraId="069858D6" w14:textId="77777777" w:rsidR="00457852" w:rsidRPr="00B45CA1" w:rsidRDefault="00457852" w:rsidP="0045785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1415" w:type="dxa"/>
            <w:shd w:val="clear" w:color="auto" w:fill="auto"/>
          </w:tcPr>
          <w:p w14:paraId="1D94AC83" w14:textId="77777777" w:rsidR="00457852" w:rsidRPr="00B45CA1" w:rsidRDefault="00457852" w:rsidP="0045785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bCs/>
                <w:sz w:val="22"/>
                <w:lang w:eastAsia="ru-RU"/>
              </w:rPr>
              <w:t>Итого</w:t>
            </w:r>
          </w:p>
        </w:tc>
        <w:tc>
          <w:tcPr>
            <w:tcW w:w="1133" w:type="dxa"/>
          </w:tcPr>
          <w:p w14:paraId="6BAADBDA" w14:textId="51C34990" w:rsidR="00457852" w:rsidRPr="00B45CA1" w:rsidRDefault="00AB5135" w:rsidP="00457852">
            <w:r w:rsidRPr="00AB5135">
              <w:t>135256,6</w:t>
            </w:r>
          </w:p>
        </w:tc>
        <w:tc>
          <w:tcPr>
            <w:tcW w:w="1133" w:type="dxa"/>
            <w:shd w:val="clear" w:color="auto" w:fill="auto"/>
          </w:tcPr>
          <w:p w14:paraId="14C1383A" w14:textId="3488CE77" w:rsidR="00457852" w:rsidRPr="00CA215C" w:rsidRDefault="00A84E8A" w:rsidP="00457852">
            <w:r w:rsidRPr="00CA215C">
              <w:t>589426,0</w:t>
            </w:r>
          </w:p>
        </w:tc>
        <w:tc>
          <w:tcPr>
            <w:tcW w:w="1141" w:type="dxa"/>
            <w:shd w:val="clear" w:color="auto" w:fill="auto"/>
          </w:tcPr>
          <w:p w14:paraId="5396D0A0" w14:textId="2A506CB8" w:rsidR="00457852" w:rsidRPr="00CA215C" w:rsidRDefault="00457852" w:rsidP="00457852">
            <w:r w:rsidRPr="00CA215C">
              <w:t>129972,0</w:t>
            </w:r>
          </w:p>
        </w:tc>
        <w:tc>
          <w:tcPr>
            <w:tcW w:w="1133" w:type="dxa"/>
            <w:shd w:val="clear" w:color="auto" w:fill="auto"/>
          </w:tcPr>
          <w:p w14:paraId="5BCE75DF" w14:textId="0B29C762" w:rsidR="00457852" w:rsidRPr="00CA215C" w:rsidRDefault="00A84E8A" w:rsidP="00457852">
            <w:r w:rsidRPr="00CA215C">
              <w:t>122241,0</w:t>
            </w:r>
          </w:p>
        </w:tc>
        <w:tc>
          <w:tcPr>
            <w:tcW w:w="1134" w:type="dxa"/>
            <w:shd w:val="clear" w:color="auto" w:fill="auto"/>
          </w:tcPr>
          <w:p w14:paraId="1A8CCD7F" w14:textId="4373D7F6" w:rsidR="00457852" w:rsidRPr="00CA215C" w:rsidRDefault="00457852" w:rsidP="00457852">
            <w:r w:rsidRPr="00CA215C">
              <w:t>115071,0</w:t>
            </w:r>
          </w:p>
        </w:tc>
        <w:tc>
          <w:tcPr>
            <w:tcW w:w="1134" w:type="dxa"/>
            <w:shd w:val="clear" w:color="auto" w:fill="auto"/>
          </w:tcPr>
          <w:p w14:paraId="26B440AE" w14:textId="42B504A6" w:rsidR="00457852" w:rsidRPr="00B45CA1" w:rsidRDefault="00457852" w:rsidP="00457852">
            <w:r>
              <w:t>111071</w:t>
            </w:r>
            <w:r w:rsidRPr="0076241E">
              <w:t>,0</w:t>
            </w:r>
          </w:p>
        </w:tc>
        <w:tc>
          <w:tcPr>
            <w:tcW w:w="1134" w:type="dxa"/>
            <w:shd w:val="clear" w:color="auto" w:fill="auto"/>
          </w:tcPr>
          <w:p w14:paraId="6C2207E2" w14:textId="121DCB9E" w:rsidR="00457852" w:rsidRPr="00B45CA1" w:rsidRDefault="00457852" w:rsidP="00457852">
            <w:r>
              <w:t>111071</w:t>
            </w:r>
            <w:r w:rsidRPr="0076241E">
              <w:t>,0</w:t>
            </w:r>
          </w:p>
        </w:tc>
        <w:tc>
          <w:tcPr>
            <w:tcW w:w="1471" w:type="dxa"/>
            <w:vMerge w:val="restart"/>
            <w:shd w:val="clear" w:color="auto" w:fill="auto"/>
          </w:tcPr>
          <w:p w14:paraId="70955D8A" w14:textId="77777777" w:rsidR="00457852" w:rsidRPr="00B45CA1" w:rsidRDefault="00457852" w:rsidP="0045785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X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2D325B77" w14:textId="77777777" w:rsidR="00457852" w:rsidRPr="00B45CA1" w:rsidRDefault="00457852" w:rsidP="0045785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X</w:t>
            </w:r>
          </w:p>
        </w:tc>
      </w:tr>
      <w:tr w:rsidR="00457852" w:rsidRPr="00B45CA1" w14:paraId="65690BBA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3401" w:type="dxa"/>
            <w:gridSpan w:val="3"/>
            <w:vMerge/>
            <w:shd w:val="clear" w:color="auto" w:fill="auto"/>
          </w:tcPr>
          <w:p w14:paraId="0D69BDF2" w14:textId="77777777" w:rsidR="00457852" w:rsidRPr="00B45CA1" w:rsidRDefault="00457852" w:rsidP="0045785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2CA89EE5" w14:textId="77777777" w:rsidR="00457852" w:rsidRPr="00B45CA1" w:rsidRDefault="00457852" w:rsidP="0045785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</w:tcPr>
          <w:p w14:paraId="5BE47096" w14:textId="70A34B7A" w:rsidR="00457852" w:rsidRPr="00B45CA1" w:rsidRDefault="00AB5135" w:rsidP="00457852">
            <w:r w:rsidRPr="00AB5135">
              <w:t>7273</w:t>
            </w:r>
            <w:r w:rsidR="00457852" w:rsidRPr="008E3573">
              <w:t>,0</w:t>
            </w:r>
          </w:p>
        </w:tc>
        <w:tc>
          <w:tcPr>
            <w:tcW w:w="1133" w:type="dxa"/>
            <w:shd w:val="clear" w:color="auto" w:fill="auto"/>
          </w:tcPr>
          <w:p w14:paraId="65C00993" w14:textId="142EC22F" w:rsidR="00457852" w:rsidRPr="00CA215C" w:rsidRDefault="00457852" w:rsidP="00457852">
            <w:r w:rsidRPr="00CA215C">
              <w:t>7839,0</w:t>
            </w:r>
          </w:p>
        </w:tc>
        <w:tc>
          <w:tcPr>
            <w:tcW w:w="1141" w:type="dxa"/>
            <w:shd w:val="clear" w:color="auto" w:fill="auto"/>
          </w:tcPr>
          <w:p w14:paraId="133C3980" w14:textId="4CBE8EFB" w:rsidR="00457852" w:rsidRPr="00CA215C" w:rsidRDefault="00457852" w:rsidP="00457852">
            <w:r w:rsidRPr="00CA215C">
              <w:t>7669,0</w:t>
            </w:r>
          </w:p>
        </w:tc>
        <w:tc>
          <w:tcPr>
            <w:tcW w:w="1133" w:type="dxa"/>
            <w:shd w:val="clear" w:color="auto" w:fill="auto"/>
          </w:tcPr>
          <w:p w14:paraId="0876A8F6" w14:textId="49D1E149" w:rsidR="00457852" w:rsidRPr="00CA215C" w:rsidRDefault="00457852" w:rsidP="00457852">
            <w:r w:rsidRPr="00CA215C">
              <w:t>170,0</w:t>
            </w:r>
          </w:p>
        </w:tc>
        <w:tc>
          <w:tcPr>
            <w:tcW w:w="1134" w:type="dxa"/>
            <w:shd w:val="clear" w:color="auto" w:fill="auto"/>
          </w:tcPr>
          <w:p w14:paraId="4B3CA774" w14:textId="1978DA1A" w:rsidR="00457852" w:rsidRPr="00CA215C" w:rsidRDefault="00457852" w:rsidP="00457852">
            <w:r w:rsidRPr="00CA215C">
              <w:t>0</w:t>
            </w:r>
          </w:p>
        </w:tc>
        <w:tc>
          <w:tcPr>
            <w:tcW w:w="1134" w:type="dxa"/>
            <w:shd w:val="clear" w:color="auto" w:fill="auto"/>
          </w:tcPr>
          <w:p w14:paraId="70F0EEEB" w14:textId="48E9AB62" w:rsidR="00457852" w:rsidRPr="00B45CA1" w:rsidRDefault="00457852" w:rsidP="00457852">
            <w:r>
              <w:t>0</w:t>
            </w:r>
          </w:p>
        </w:tc>
        <w:tc>
          <w:tcPr>
            <w:tcW w:w="1134" w:type="dxa"/>
            <w:shd w:val="clear" w:color="auto" w:fill="auto"/>
          </w:tcPr>
          <w:p w14:paraId="660AAF25" w14:textId="6480ADD2" w:rsidR="00457852" w:rsidRPr="00B45CA1" w:rsidRDefault="00457852" w:rsidP="00457852">
            <w:r>
              <w:t>0</w:t>
            </w:r>
          </w:p>
        </w:tc>
        <w:tc>
          <w:tcPr>
            <w:tcW w:w="1471" w:type="dxa"/>
            <w:vMerge/>
            <w:shd w:val="clear" w:color="auto" w:fill="auto"/>
            <w:vAlign w:val="center"/>
          </w:tcPr>
          <w:p w14:paraId="42EE0F5C" w14:textId="77777777" w:rsidR="00457852" w:rsidRPr="00B45CA1" w:rsidRDefault="00457852" w:rsidP="0045785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1D00BFF" w14:textId="77777777" w:rsidR="00457852" w:rsidRPr="00B45CA1" w:rsidRDefault="00457852" w:rsidP="0045785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57852" w:rsidRPr="00B45CA1" w14:paraId="136F9DC0" w14:textId="77777777" w:rsidTr="00B95C4E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3401" w:type="dxa"/>
            <w:gridSpan w:val="3"/>
            <w:vMerge/>
            <w:shd w:val="clear" w:color="auto" w:fill="auto"/>
          </w:tcPr>
          <w:p w14:paraId="09F3D376" w14:textId="77777777" w:rsidR="00457852" w:rsidRPr="00B45CA1" w:rsidRDefault="00457852" w:rsidP="0045785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2891135C" w14:textId="77777777" w:rsidR="00457852" w:rsidRDefault="00457852" w:rsidP="0045785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B45CA1">
              <w:rPr>
                <w:rFonts w:eastAsia="Times New Roman" w:cs="Times New Roman"/>
                <w:sz w:val="22"/>
                <w:lang w:eastAsia="ru-RU"/>
              </w:rPr>
              <w:t>Средства бюджета городского округа</w:t>
            </w:r>
          </w:p>
          <w:p w14:paraId="6A041721" w14:textId="2755FB29" w:rsidR="00457852" w:rsidRPr="00B45CA1" w:rsidRDefault="00457852" w:rsidP="0045785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3" w:type="dxa"/>
          </w:tcPr>
          <w:p w14:paraId="39F82ED8" w14:textId="59875ABF" w:rsidR="00457852" w:rsidRPr="00B45CA1" w:rsidRDefault="00AB5135" w:rsidP="00457852">
            <w:r w:rsidRPr="00AB5135">
              <w:t>127983,6</w:t>
            </w:r>
          </w:p>
        </w:tc>
        <w:tc>
          <w:tcPr>
            <w:tcW w:w="1133" w:type="dxa"/>
            <w:shd w:val="clear" w:color="auto" w:fill="auto"/>
          </w:tcPr>
          <w:p w14:paraId="0129F6DB" w14:textId="41FFDD75" w:rsidR="00457852" w:rsidRPr="00CA215C" w:rsidRDefault="00A84E8A" w:rsidP="00457852">
            <w:r w:rsidRPr="00CA215C">
              <w:t>581587,0</w:t>
            </w:r>
          </w:p>
        </w:tc>
        <w:tc>
          <w:tcPr>
            <w:tcW w:w="1141" w:type="dxa"/>
            <w:shd w:val="clear" w:color="auto" w:fill="auto"/>
          </w:tcPr>
          <w:p w14:paraId="41EFCFA1" w14:textId="29EFA3F6" w:rsidR="00457852" w:rsidRPr="00CA215C" w:rsidRDefault="00457852" w:rsidP="00457852">
            <w:r w:rsidRPr="00CA215C">
              <w:t>122303,0</w:t>
            </w:r>
          </w:p>
        </w:tc>
        <w:tc>
          <w:tcPr>
            <w:tcW w:w="1133" w:type="dxa"/>
            <w:shd w:val="clear" w:color="auto" w:fill="auto"/>
          </w:tcPr>
          <w:p w14:paraId="27FD2371" w14:textId="71DE1F22" w:rsidR="00457852" w:rsidRPr="00CA215C" w:rsidRDefault="00A84E8A" w:rsidP="00457852">
            <w:r w:rsidRPr="00CA215C">
              <w:t>122071,0</w:t>
            </w:r>
          </w:p>
        </w:tc>
        <w:tc>
          <w:tcPr>
            <w:tcW w:w="1134" w:type="dxa"/>
            <w:shd w:val="clear" w:color="auto" w:fill="auto"/>
          </w:tcPr>
          <w:p w14:paraId="35455DB9" w14:textId="11A5680C" w:rsidR="00457852" w:rsidRPr="00CA215C" w:rsidRDefault="00457852" w:rsidP="00457852">
            <w:r w:rsidRPr="00CA215C">
              <w:t>115071,0</w:t>
            </w:r>
          </w:p>
        </w:tc>
        <w:tc>
          <w:tcPr>
            <w:tcW w:w="1134" w:type="dxa"/>
            <w:shd w:val="clear" w:color="auto" w:fill="auto"/>
          </w:tcPr>
          <w:p w14:paraId="41295A79" w14:textId="27C384FA" w:rsidR="00457852" w:rsidRPr="00B45CA1" w:rsidRDefault="00457852" w:rsidP="00457852">
            <w:r>
              <w:t>111071</w:t>
            </w:r>
            <w:r w:rsidRPr="0076241E">
              <w:t>,0</w:t>
            </w:r>
          </w:p>
        </w:tc>
        <w:tc>
          <w:tcPr>
            <w:tcW w:w="1134" w:type="dxa"/>
            <w:shd w:val="clear" w:color="auto" w:fill="auto"/>
          </w:tcPr>
          <w:p w14:paraId="6A80ACBF" w14:textId="7C5BB194" w:rsidR="00457852" w:rsidRPr="00B45CA1" w:rsidRDefault="00457852" w:rsidP="00457852">
            <w:r>
              <w:t>111071</w:t>
            </w:r>
            <w:r w:rsidRPr="0076241E">
              <w:t>,0</w:t>
            </w:r>
          </w:p>
        </w:tc>
        <w:tc>
          <w:tcPr>
            <w:tcW w:w="1471" w:type="dxa"/>
            <w:vMerge/>
            <w:shd w:val="clear" w:color="auto" w:fill="auto"/>
            <w:vAlign w:val="center"/>
          </w:tcPr>
          <w:p w14:paraId="656FFE97" w14:textId="77777777" w:rsidR="00457852" w:rsidRPr="00B45CA1" w:rsidRDefault="00457852" w:rsidP="0045785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486D394" w14:textId="77777777" w:rsidR="00457852" w:rsidRPr="00B45CA1" w:rsidRDefault="00457852" w:rsidP="0045785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14:paraId="3C037F14" w14:textId="77777777" w:rsidR="00311594" w:rsidRPr="00B45CA1" w:rsidRDefault="00311594" w:rsidP="00311594">
      <w:pPr>
        <w:keepNext/>
        <w:keepLines/>
        <w:spacing w:after="0" w:line="240" w:lineRule="auto"/>
        <w:ind w:left="9639" w:right="-173"/>
        <w:rPr>
          <w:rFonts w:eastAsia="Times New Roman" w:cs="Times New Roman"/>
          <w:bCs/>
          <w:szCs w:val="24"/>
          <w:lang w:eastAsia="ru-RU"/>
        </w:rPr>
      </w:pPr>
    </w:p>
    <w:p w14:paraId="6D2F022C" w14:textId="77777777" w:rsidR="00117936" w:rsidRPr="00B45CA1" w:rsidRDefault="00117936">
      <w:pPr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br w:type="page"/>
      </w:r>
    </w:p>
    <w:p w14:paraId="3F733F01" w14:textId="77777777" w:rsidR="00850589" w:rsidRPr="00B45CA1" w:rsidRDefault="00994DBA" w:rsidP="00994DB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lastRenderedPageBreak/>
        <w:t xml:space="preserve">9.2. </w:t>
      </w:r>
      <w:r w:rsidR="00572D91" w:rsidRPr="00B45CA1">
        <w:rPr>
          <w:rFonts w:cs="Times New Roman"/>
          <w:b/>
          <w:szCs w:val="24"/>
        </w:rPr>
        <w:t>П</w:t>
      </w:r>
      <w:r w:rsidR="005B324A" w:rsidRPr="00B45CA1">
        <w:rPr>
          <w:rFonts w:cs="Times New Roman"/>
          <w:b/>
          <w:szCs w:val="24"/>
        </w:rPr>
        <w:t>одпрограмма 2</w:t>
      </w:r>
    </w:p>
    <w:p w14:paraId="4344EE4B" w14:textId="77777777" w:rsidR="005B324A" w:rsidRPr="00B45CA1" w:rsidRDefault="005B324A" w:rsidP="005B324A">
      <w:pPr>
        <w:spacing w:after="0" w:line="240" w:lineRule="auto"/>
        <w:jc w:val="center"/>
        <w:rPr>
          <w:rFonts w:eastAsia="Calibri" w:cs="Times New Roman"/>
          <w:b/>
          <w:bCs/>
          <w:szCs w:val="24"/>
        </w:rPr>
      </w:pPr>
      <w:r w:rsidRPr="00B45CA1">
        <w:rPr>
          <w:rFonts w:eastAsia="Calibri" w:cs="Times New Roman"/>
          <w:b/>
          <w:bCs/>
          <w:szCs w:val="24"/>
        </w:rPr>
        <w:t>«Развитие информационной и технологической инфраструктуры экосистемы цифровой экономики</w:t>
      </w:r>
    </w:p>
    <w:p w14:paraId="4676806C" w14:textId="77777777" w:rsidR="005B324A" w:rsidRPr="00B45CA1" w:rsidRDefault="00572D91" w:rsidP="005B324A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B45CA1">
        <w:rPr>
          <w:rFonts w:eastAsia="Calibri" w:cs="Times New Roman"/>
          <w:b/>
          <w:bCs/>
          <w:szCs w:val="24"/>
        </w:rPr>
        <w:t>муниципального образования</w:t>
      </w:r>
      <w:r w:rsidR="005B324A" w:rsidRPr="00B45CA1">
        <w:rPr>
          <w:rFonts w:eastAsia="Calibri" w:cs="Times New Roman"/>
          <w:b/>
          <w:bCs/>
          <w:szCs w:val="24"/>
        </w:rPr>
        <w:t xml:space="preserve"> Московской области»</w:t>
      </w:r>
    </w:p>
    <w:p w14:paraId="4B298C85" w14:textId="77777777" w:rsidR="005B324A" w:rsidRPr="00B45CA1" w:rsidRDefault="005B324A" w:rsidP="005B324A">
      <w:pPr>
        <w:spacing w:after="0" w:line="240" w:lineRule="auto"/>
        <w:jc w:val="center"/>
        <w:rPr>
          <w:rFonts w:eastAsia="Calibri" w:cs="Times New Roman"/>
          <w:szCs w:val="24"/>
        </w:rPr>
      </w:pPr>
    </w:p>
    <w:p w14:paraId="1400A9A1" w14:textId="77777777" w:rsidR="005B324A" w:rsidRPr="00B45CA1" w:rsidRDefault="005B324A" w:rsidP="00994DBA">
      <w:pPr>
        <w:spacing w:after="0" w:line="240" w:lineRule="auto"/>
        <w:jc w:val="center"/>
        <w:rPr>
          <w:rFonts w:cs="Times New Roman"/>
          <w:szCs w:val="24"/>
        </w:rPr>
      </w:pPr>
      <w:r w:rsidRPr="00B45CA1">
        <w:rPr>
          <w:rFonts w:eastAsia="Calibri" w:cs="Times New Roman"/>
          <w:szCs w:val="24"/>
        </w:rPr>
        <w:t>Паспорт</w:t>
      </w:r>
      <w:r w:rsidR="00E01852" w:rsidRPr="00B45CA1">
        <w:rPr>
          <w:rFonts w:eastAsia="Calibri" w:cs="Times New Roman"/>
          <w:szCs w:val="24"/>
        </w:rPr>
        <w:t xml:space="preserve"> </w:t>
      </w:r>
      <w:r w:rsidR="00994DBA" w:rsidRPr="00B45CA1">
        <w:rPr>
          <w:rFonts w:eastAsia="Calibri" w:cs="Times New Roman"/>
          <w:szCs w:val="24"/>
        </w:rPr>
        <w:t>Подпрограммы 2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4"/>
        <w:gridCol w:w="1613"/>
        <w:gridCol w:w="2783"/>
        <w:gridCol w:w="1772"/>
        <w:gridCol w:w="1226"/>
        <w:gridCol w:w="1228"/>
        <w:gridCol w:w="1230"/>
        <w:gridCol w:w="1228"/>
        <w:gridCol w:w="1230"/>
      </w:tblGrid>
      <w:tr w:rsidR="005B324A" w:rsidRPr="00B45CA1" w14:paraId="73C99507" w14:textId="77777777" w:rsidTr="006539FC">
        <w:tc>
          <w:tcPr>
            <w:tcW w:w="2674" w:type="dxa"/>
          </w:tcPr>
          <w:p w14:paraId="78783AC2" w14:textId="77777777" w:rsidR="005B324A" w:rsidRPr="00B45CA1" w:rsidRDefault="005B324A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Цель (цели) подпрограммы</w:t>
            </w:r>
          </w:p>
        </w:tc>
        <w:tc>
          <w:tcPr>
            <w:tcW w:w="12310" w:type="dxa"/>
            <w:gridSpan w:val="8"/>
            <w:vAlign w:val="center"/>
          </w:tcPr>
          <w:p w14:paraId="37732A4D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B45CA1">
              <w:rPr>
                <w:rFonts w:eastAsia="Times New Roman" w:cs="Times New Roman"/>
                <w:szCs w:val="24"/>
              </w:rPr>
              <w:t>Повышение качества предоставления государственных и муниципальных услуг;</w:t>
            </w:r>
          </w:p>
          <w:p w14:paraId="582A8F55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trike/>
                <w:szCs w:val="24"/>
              </w:rPr>
            </w:pPr>
            <w:r w:rsidRPr="00B45CA1">
              <w:rPr>
                <w:rFonts w:eastAsia="Times New Roman" w:cs="Times New Roman"/>
                <w:szCs w:val="24"/>
              </w:rPr>
              <w:t>Повышение прозрачности работы органов местного самоуправления</w:t>
            </w:r>
          </w:p>
        </w:tc>
      </w:tr>
      <w:tr w:rsidR="005B324A" w:rsidRPr="00B45CA1" w14:paraId="2162DAAF" w14:textId="77777777" w:rsidTr="006539FC">
        <w:tc>
          <w:tcPr>
            <w:tcW w:w="2674" w:type="dxa"/>
          </w:tcPr>
          <w:p w14:paraId="176735FD" w14:textId="77777777" w:rsidR="005B324A" w:rsidRPr="00B45CA1" w:rsidRDefault="005B324A" w:rsidP="00994DBA">
            <w:pPr>
              <w:spacing w:after="0" w:line="240" w:lineRule="auto"/>
              <w:rPr>
                <w:rFonts w:cs="Times New Roman"/>
                <w:szCs w:val="24"/>
                <w:highlight w:val="green"/>
              </w:rPr>
            </w:pPr>
            <w:proofErr w:type="gramStart"/>
            <w:r w:rsidRPr="00B45CA1">
              <w:rPr>
                <w:rFonts w:eastAsia="Calibri" w:cs="Times New Roman"/>
                <w:szCs w:val="24"/>
              </w:rPr>
              <w:t>Координатор  подпрограммы</w:t>
            </w:r>
            <w:proofErr w:type="gramEnd"/>
          </w:p>
        </w:tc>
        <w:tc>
          <w:tcPr>
            <w:tcW w:w="12310" w:type="dxa"/>
            <w:gridSpan w:val="8"/>
            <w:vAlign w:val="center"/>
          </w:tcPr>
          <w:p w14:paraId="6D8EFBE8" w14:textId="77777777" w:rsidR="005B324A" w:rsidRPr="00B45CA1" w:rsidRDefault="005B324A" w:rsidP="00F938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 xml:space="preserve">Заместитель </w:t>
            </w:r>
            <w:r w:rsidR="00F93846" w:rsidRPr="00B45CA1">
              <w:rPr>
                <w:rFonts w:eastAsia="Calibri" w:cs="Times New Roman"/>
                <w:szCs w:val="24"/>
              </w:rPr>
              <w:t>г</w:t>
            </w:r>
            <w:r w:rsidRPr="00B45CA1">
              <w:rPr>
                <w:rFonts w:eastAsia="Calibri" w:cs="Times New Roman"/>
                <w:szCs w:val="24"/>
              </w:rPr>
              <w:t xml:space="preserve">лавы администрации курирующий </w:t>
            </w:r>
            <w:r w:rsidR="009B2F9F" w:rsidRPr="00B45CA1">
              <w:rPr>
                <w:rFonts w:eastAsia="Calibri" w:cs="Times New Roman"/>
                <w:szCs w:val="24"/>
              </w:rPr>
              <w:t>вопросы цифрового управления</w:t>
            </w:r>
          </w:p>
        </w:tc>
      </w:tr>
      <w:tr w:rsidR="005B324A" w:rsidRPr="00B45CA1" w14:paraId="06DD29E9" w14:textId="77777777" w:rsidTr="006539FC">
        <w:tc>
          <w:tcPr>
            <w:tcW w:w="2674" w:type="dxa"/>
          </w:tcPr>
          <w:p w14:paraId="686C3886" w14:textId="77777777" w:rsidR="005B324A" w:rsidRPr="00B45CA1" w:rsidRDefault="005B324A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Муниципальный заказчик подпрограммы</w:t>
            </w:r>
          </w:p>
        </w:tc>
        <w:tc>
          <w:tcPr>
            <w:tcW w:w="12310" w:type="dxa"/>
            <w:gridSpan w:val="8"/>
            <w:vAlign w:val="center"/>
          </w:tcPr>
          <w:p w14:paraId="1AC15B6D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 xml:space="preserve">Администрация Сергиево-Посадского городского округа </w:t>
            </w:r>
          </w:p>
        </w:tc>
      </w:tr>
      <w:tr w:rsidR="005B324A" w:rsidRPr="00B45CA1" w14:paraId="7FE91C4D" w14:textId="77777777" w:rsidTr="006539FC">
        <w:tc>
          <w:tcPr>
            <w:tcW w:w="2674" w:type="dxa"/>
          </w:tcPr>
          <w:p w14:paraId="6D9D83CB" w14:textId="77777777" w:rsidR="005B324A" w:rsidRPr="00B45CA1" w:rsidRDefault="005B324A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Сроки реализации    подпрограммы</w:t>
            </w:r>
          </w:p>
        </w:tc>
        <w:tc>
          <w:tcPr>
            <w:tcW w:w="12310" w:type="dxa"/>
            <w:gridSpan w:val="8"/>
          </w:tcPr>
          <w:p w14:paraId="4ED5ECC5" w14:textId="77777777" w:rsidR="005B324A" w:rsidRPr="00B45CA1" w:rsidRDefault="005B324A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2020 – 2024 гг.</w:t>
            </w:r>
          </w:p>
        </w:tc>
      </w:tr>
      <w:tr w:rsidR="00933A31" w:rsidRPr="00B45CA1" w14:paraId="02905E4B" w14:textId="77777777" w:rsidTr="006539FC">
        <w:tc>
          <w:tcPr>
            <w:tcW w:w="2674" w:type="dxa"/>
            <w:vMerge w:val="restart"/>
          </w:tcPr>
          <w:p w14:paraId="2CEFB4E7" w14:textId="77777777" w:rsidR="00933A31" w:rsidRPr="00B45CA1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 xml:space="preserve">Источники финансирования подпрограммы  </w:t>
            </w:r>
          </w:p>
          <w:p w14:paraId="02FBD05F" w14:textId="77777777" w:rsidR="00933A31" w:rsidRPr="00B45CA1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 xml:space="preserve">    </w:t>
            </w:r>
          </w:p>
        </w:tc>
        <w:tc>
          <w:tcPr>
            <w:tcW w:w="1613" w:type="dxa"/>
            <w:vMerge w:val="restart"/>
          </w:tcPr>
          <w:p w14:paraId="117586CF" w14:textId="77777777" w:rsidR="00933A31" w:rsidRPr="00B45CA1" w:rsidRDefault="00933A31" w:rsidP="00994DBA">
            <w:pPr>
              <w:spacing w:after="0" w:line="240" w:lineRule="auto"/>
              <w:ind w:left="34"/>
              <w:rPr>
                <w:rFonts w:cs="Times New Roman"/>
                <w:sz w:val="22"/>
              </w:rPr>
            </w:pPr>
            <w:r w:rsidRPr="00B45CA1">
              <w:rPr>
                <w:rFonts w:cs="Times New Roman"/>
                <w:sz w:val="22"/>
              </w:rPr>
              <w:t>Главный распорядитель бюджетных средств</w:t>
            </w:r>
          </w:p>
        </w:tc>
        <w:tc>
          <w:tcPr>
            <w:tcW w:w="2783" w:type="dxa"/>
            <w:vMerge w:val="restart"/>
          </w:tcPr>
          <w:p w14:paraId="64C172D0" w14:textId="77777777" w:rsidR="00933A31" w:rsidRPr="00B45CA1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Источник финансирования</w:t>
            </w:r>
          </w:p>
        </w:tc>
        <w:tc>
          <w:tcPr>
            <w:tcW w:w="7914" w:type="dxa"/>
            <w:gridSpan w:val="6"/>
          </w:tcPr>
          <w:p w14:paraId="6C5E8E92" w14:textId="77777777" w:rsidR="00933A31" w:rsidRPr="00B45CA1" w:rsidRDefault="00933A31" w:rsidP="00994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933A31" w:rsidRPr="00B45CA1" w14:paraId="358F3D46" w14:textId="77777777" w:rsidTr="006539FC">
        <w:tc>
          <w:tcPr>
            <w:tcW w:w="2674" w:type="dxa"/>
            <w:vMerge/>
          </w:tcPr>
          <w:p w14:paraId="777E2268" w14:textId="77777777" w:rsidR="00933A31" w:rsidRPr="00B45CA1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13" w:type="dxa"/>
            <w:vMerge/>
          </w:tcPr>
          <w:p w14:paraId="3CFAF4B5" w14:textId="77777777" w:rsidR="00933A31" w:rsidRPr="00B45CA1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83" w:type="dxa"/>
            <w:vMerge/>
          </w:tcPr>
          <w:p w14:paraId="028A9727" w14:textId="77777777" w:rsidR="00933A31" w:rsidRPr="00B45CA1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72" w:type="dxa"/>
          </w:tcPr>
          <w:p w14:paraId="19D56D04" w14:textId="77777777" w:rsidR="00933A31" w:rsidRPr="00B45CA1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Всего</w:t>
            </w:r>
          </w:p>
        </w:tc>
        <w:tc>
          <w:tcPr>
            <w:tcW w:w="1226" w:type="dxa"/>
          </w:tcPr>
          <w:p w14:paraId="2BC3EEA0" w14:textId="77777777" w:rsidR="00933A31" w:rsidRPr="00B45CA1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2020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16A63523" w14:textId="77777777" w:rsidR="00933A31" w:rsidRPr="00B45CA1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2021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01513E5C" w14:textId="77777777" w:rsidR="00933A31" w:rsidRPr="00B45CA1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2022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24D1FD34" w14:textId="77777777" w:rsidR="00933A31" w:rsidRPr="00B45CA1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2023</w:t>
            </w:r>
          </w:p>
        </w:tc>
        <w:tc>
          <w:tcPr>
            <w:tcW w:w="1230" w:type="dxa"/>
          </w:tcPr>
          <w:p w14:paraId="26EB8D0F" w14:textId="77777777" w:rsidR="00933A31" w:rsidRPr="00B45CA1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2024</w:t>
            </w:r>
          </w:p>
        </w:tc>
      </w:tr>
      <w:tr w:rsidR="00D847A4" w:rsidRPr="00B45CA1" w14:paraId="4BE8F650" w14:textId="77777777" w:rsidTr="00143016">
        <w:tc>
          <w:tcPr>
            <w:tcW w:w="2674" w:type="dxa"/>
            <w:vMerge/>
          </w:tcPr>
          <w:p w14:paraId="532E66D4" w14:textId="77777777" w:rsidR="00D847A4" w:rsidRPr="00B45CA1" w:rsidRDefault="00D847A4" w:rsidP="00D847A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13" w:type="dxa"/>
            <w:vMerge w:val="restart"/>
          </w:tcPr>
          <w:p w14:paraId="362BC49C" w14:textId="77777777" w:rsidR="00D847A4" w:rsidRPr="00B45CA1" w:rsidRDefault="00D847A4" w:rsidP="00D847A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83" w:type="dxa"/>
          </w:tcPr>
          <w:p w14:paraId="4822563C" w14:textId="77777777" w:rsidR="00D847A4" w:rsidRPr="00B45CA1" w:rsidRDefault="00D847A4" w:rsidP="00D847A4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Всего:</w:t>
            </w:r>
          </w:p>
          <w:p w14:paraId="68531329" w14:textId="77777777" w:rsidR="00D847A4" w:rsidRPr="00B45CA1" w:rsidRDefault="00D847A4" w:rsidP="00D847A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72" w:type="dxa"/>
          </w:tcPr>
          <w:p w14:paraId="56130427" w14:textId="5E179E4E" w:rsidR="00D847A4" w:rsidRPr="006833BF" w:rsidRDefault="00D847A4" w:rsidP="00D847A4">
            <w:pPr>
              <w:rPr>
                <w:sz w:val="22"/>
              </w:rPr>
            </w:pPr>
            <w:r>
              <w:rPr>
                <w:rFonts w:cs="Times New Roman"/>
                <w:bCs/>
                <w:sz w:val="20"/>
                <w:szCs w:val="20"/>
              </w:rPr>
              <w:t>296904,32</w:t>
            </w:r>
          </w:p>
        </w:tc>
        <w:tc>
          <w:tcPr>
            <w:tcW w:w="1226" w:type="dxa"/>
          </w:tcPr>
          <w:p w14:paraId="32933A77" w14:textId="4B20F80B" w:rsidR="00D847A4" w:rsidRPr="006833BF" w:rsidRDefault="00D847A4" w:rsidP="00D847A4">
            <w:pPr>
              <w:jc w:val="right"/>
              <w:rPr>
                <w:sz w:val="22"/>
              </w:rPr>
            </w:pPr>
            <w:r w:rsidRPr="00390C53">
              <w:rPr>
                <w:rFonts w:cs="Times New Roman"/>
                <w:sz w:val="20"/>
                <w:szCs w:val="20"/>
              </w:rPr>
              <w:t>38816,7</w:t>
            </w:r>
          </w:p>
        </w:tc>
        <w:tc>
          <w:tcPr>
            <w:tcW w:w="1228" w:type="dxa"/>
            <w:shd w:val="clear" w:color="auto" w:fill="auto"/>
          </w:tcPr>
          <w:p w14:paraId="5536A917" w14:textId="4AD89271" w:rsidR="00D847A4" w:rsidRPr="001B04E5" w:rsidRDefault="00D847A4" w:rsidP="00D847A4">
            <w:pPr>
              <w:jc w:val="right"/>
              <w:rPr>
                <w:sz w:val="22"/>
              </w:rPr>
            </w:pPr>
            <w:r w:rsidRPr="008B7A8B">
              <w:rPr>
                <w:rFonts w:cs="Times New Roman"/>
                <w:sz w:val="20"/>
                <w:szCs w:val="20"/>
              </w:rPr>
              <w:t>83773,43</w:t>
            </w:r>
          </w:p>
        </w:tc>
        <w:tc>
          <w:tcPr>
            <w:tcW w:w="1230" w:type="dxa"/>
            <w:shd w:val="clear" w:color="auto" w:fill="auto"/>
          </w:tcPr>
          <w:p w14:paraId="2D01CA99" w14:textId="7176C7B9" w:rsidR="00D847A4" w:rsidRPr="006539FC" w:rsidRDefault="00D847A4" w:rsidP="00D847A4">
            <w:pPr>
              <w:jc w:val="right"/>
              <w:rPr>
                <w:sz w:val="20"/>
                <w:szCs w:val="18"/>
              </w:rPr>
            </w:pPr>
            <w:r w:rsidRPr="008B7A8B">
              <w:rPr>
                <w:rFonts w:cs="Times New Roman"/>
                <w:sz w:val="20"/>
                <w:szCs w:val="20"/>
              </w:rPr>
              <w:t>69464,23</w:t>
            </w:r>
          </w:p>
        </w:tc>
        <w:tc>
          <w:tcPr>
            <w:tcW w:w="1228" w:type="dxa"/>
            <w:shd w:val="clear" w:color="auto" w:fill="auto"/>
          </w:tcPr>
          <w:p w14:paraId="38C610FF" w14:textId="74D8F9C4" w:rsidR="00D847A4" w:rsidRPr="006833BF" w:rsidRDefault="00D847A4" w:rsidP="00D847A4">
            <w:pPr>
              <w:jc w:val="right"/>
              <w:rPr>
                <w:sz w:val="22"/>
              </w:rPr>
            </w:pPr>
            <w:r w:rsidRPr="008B7A8B">
              <w:rPr>
                <w:rFonts w:cs="Times New Roman"/>
                <w:sz w:val="20"/>
                <w:szCs w:val="20"/>
              </w:rPr>
              <w:t>52424,98</w:t>
            </w:r>
          </w:p>
        </w:tc>
        <w:tc>
          <w:tcPr>
            <w:tcW w:w="1230" w:type="dxa"/>
            <w:shd w:val="clear" w:color="auto" w:fill="auto"/>
          </w:tcPr>
          <w:p w14:paraId="2186D012" w14:textId="42F2D441" w:rsidR="00D847A4" w:rsidRPr="006833BF" w:rsidRDefault="00D847A4" w:rsidP="00D847A4">
            <w:pPr>
              <w:jc w:val="right"/>
              <w:rPr>
                <w:sz w:val="22"/>
                <w:lang w:val="en-US"/>
              </w:rPr>
            </w:pPr>
            <w:r w:rsidRPr="008B7A8B">
              <w:rPr>
                <w:rFonts w:cs="Times New Roman"/>
                <w:sz w:val="20"/>
                <w:szCs w:val="20"/>
              </w:rPr>
              <w:t>52424,98</w:t>
            </w:r>
          </w:p>
        </w:tc>
      </w:tr>
      <w:tr w:rsidR="00D847A4" w:rsidRPr="00B45CA1" w14:paraId="2BE36281" w14:textId="77777777" w:rsidTr="00143016">
        <w:tc>
          <w:tcPr>
            <w:tcW w:w="2674" w:type="dxa"/>
            <w:vMerge/>
          </w:tcPr>
          <w:p w14:paraId="433E489C" w14:textId="77777777" w:rsidR="00D847A4" w:rsidRPr="00B45CA1" w:rsidRDefault="00D847A4" w:rsidP="00D847A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13" w:type="dxa"/>
            <w:vMerge/>
          </w:tcPr>
          <w:p w14:paraId="47745194" w14:textId="77777777" w:rsidR="00D847A4" w:rsidRPr="00B45CA1" w:rsidRDefault="00D847A4" w:rsidP="00D847A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83" w:type="dxa"/>
          </w:tcPr>
          <w:p w14:paraId="546A6A7D" w14:textId="77777777" w:rsidR="00D847A4" w:rsidRPr="00B45CA1" w:rsidRDefault="00D847A4" w:rsidP="00D847A4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Средства Федерального бюджета</w:t>
            </w:r>
          </w:p>
        </w:tc>
        <w:tc>
          <w:tcPr>
            <w:tcW w:w="1772" w:type="dxa"/>
          </w:tcPr>
          <w:p w14:paraId="11842171" w14:textId="78C5ABC9" w:rsidR="00D847A4" w:rsidRPr="006833BF" w:rsidRDefault="00D847A4" w:rsidP="00D847A4">
            <w:pPr>
              <w:rPr>
                <w:sz w:val="22"/>
              </w:rPr>
            </w:pPr>
            <w:r>
              <w:rPr>
                <w:rFonts w:cs="Times New Roman"/>
                <w:sz w:val="20"/>
                <w:szCs w:val="20"/>
              </w:rPr>
              <w:t>54465,34</w:t>
            </w:r>
          </w:p>
        </w:tc>
        <w:tc>
          <w:tcPr>
            <w:tcW w:w="1226" w:type="dxa"/>
          </w:tcPr>
          <w:p w14:paraId="1503B256" w14:textId="525C269E" w:rsidR="00D847A4" w:rsidRPr="006833BF" w:rsidRDefault="00D847A4" w:rsidP="00D847A4">
            <w:pPr>
              <w:jc w:val="right"/>
              <w:rPr>
                <w:sz w:val="22"/>
              </w:rPr>
            </w:pPr>
            <w:r w:rsidRPr="00390C5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49DD4F41" w14:textId="34426B1E" w:rsidR="00D847A4" w:rsidRPr="001B04E5" w:rsidRDefault="00D847A4" w:rsidP="00D847A4">
            <w:pPr>
              <w:jc w:val="right"/>
              <w:rPr>
                <w:sz w:val="22"/>
              </w:rPr>
            </w:pPr>
            <w:r w:rsidRPr="008B7A8B">
              <w:rPr>
                <w:rFonts w:cs="Times New Roman"/>
                <w:sz w:val="20"/>
                <w:szCs w:val="20"/>
              </w:rPr>
              <w:t>38297,07</w:t>
            </w:r>
          </w:p>
        </w:tc>
        <w:tc>
          <w:tcPr>
            <w:tcW w:w="1230" w:type="dxa"/>
            <w:shd w:val="clear" w:color="auto" w:fill="auto"/>
          </w:tcPr>
          <w:p w14:paraId="4A364B6D" w14:textId="73143111" w:rsidR="00D847A4" w:rsidRPr="006539FC" w:rsidRDefault="00D847A4" w:rsidP="00D847A4">
            <w:pPr>
              <w:jc w:val="right"/>
              <w:rPr>
                <w:sz w:val="20"/>
                <w:szCs w:val="18"/>
              </w:rPr>
            </w:pPr>
            <w:r w:rsidRPr="008B7A8B">
              <w:rPr>
                <w:rFonts w:cs="Times New Roman"/>
                <w:sz w:val="20"/>
                <w:szCs w:val="20"/>
              </w:rPr>
              <w:t>16168,27</w:t>
            </w:r>
          </w:p>
        </w:tc>
        <w:tc>
          <w:tcPr>
            <w:tcW w:w="1228" w:type="dxa"/>
            <w:shd w:val="clear" w:color="auto" w:fill="auto"/>
          </w:tcPr>
          <w:p w14:paraId="1FF87422" w14:textId="68AB4AD7" w:rsidR="00D847A4" w:rsidRPr="006833BF" w:rsidRDefault="00D847A4" w:rsidP="00D847A4">
            <w:pPr>
              <w:jc w:val="right"/>
              <w:rPr>
                <w:sz w:val="22"/>
              </w:rPr>
            </w:pPr>
            <w:r w:rsidRPr="008B7A8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30" w:type="dxa"/>
            <w:shd w:val="clear" w:color="auto" w:fill="auto"/>
          </w:tcPr>
          <w:p w14:paraId="198C0689" w14:textId="0E630914" w:rsidR="00D847A4" w:rsidRPr="006833BF" w:rsidRDefault="00D847A4" w:rsidP="00D847A4">
            <w:pPr>
              <w:jc w:val="right"/>
              <w:rPr>
                <w:sz w:val="22"/>
              </w:rPr>
            </w:pPr>
            <w:r w:rsidRPr="008B7A8B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D847A4" w:rsidRPr="00B45CA1" w14:paraId="11C419CC" w14:textId="77777777" w:rsidTr="00143016">
        <w:trPr>
          <w:trHeight w:val="707"/>
        </w:trPr>
        <w:tc>
          <w:tcPr>
            <w:tcW w:w="2674" w:type="dxa"/>
            <w:vMerge/>
          </w:tcPr>
          <w:p w14:paraId="4D46B333" w14:textId="77777777" w:rsidR="00D847A4" w:rsidRPr="00B45CA1" w:rsidRDefault="00D847A4" w:rsidP="00D847A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13" w:type="dxa"/>
            <w:vMerge/>
          </w:tcPr>
          <w:p w14:paraId="2C55782E" w14:textId="77777777" w:rsidR="00D847A4" w:rsidRPr="00B45CA1" w:rsidRDefault="00D847A4" w:rsidP="00D847A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83" w:type="dxa"/>
          </w:tcPr>
          <w:p w14:paraId="65F04F94" w14:textId="77777777" w:rsidR="00D847A4" w:rsidRPr="00B45CA1" w:rsidRDefault="00D847A4" w:rsidP="00D847A4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 xml:space="preserve">Средства бюджета </w:t>
            </w:r>
          </w:p>
          <w:p w14:paraId="4F29DCEC" w14:textId="77777777" w:rsidR="00D847A4" w:rsidRPr="00B45CA1" w:rsidRDefault="00D847A4" w:rsidP="00D847A4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 xml:space="preserve">Московской области 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140D22C1" w14:textId="085FF81F" w:rsidR="00D847A4" w:rsidRPr="006833BF" w:rsidRDefault="00D847A4" w:rsidP="00D847A4">
            <w:pPr>
              <w:rPr>
                <w:sz w:val="22"/>
              </w:rPr>
            </w:pPr>
            <w:r w:rsidRPr="008B7A8B">
              <w:rPr>
                <w:rFonts w:cs="Times New Roman"/>
                <w:sz w:val="20"/>
                <w:szCs w:val="20"/>
              </w:rPr>
              <w:t>96092,11</w:t>
            </w:r>
          </w:p>
        </w:tc>
        <w:tc>
          <w:tcPr>
            <w:tcW w:w="1226" w:type="dxa"/>
          </w:tcPr>
          <w:p w14:paraId="56FAF17F" w14:textId="64BE650C" w:rsidR="00D847A4" w:rsidRPr="006833BF" w:rsidRDefault="00D847A4" w:rsidP="00D847A4">
            <w:pPr>
              <w:jc w:val="right"/>
              <w:rPr>
                <w:sz w:val="22"/>
              </w:rPr>
            </w:pPr>
            <w:r w:rsidRPr="00390C53">
              <w:rPr>
                <w:rFonts w:cs="Times New Roman"/>
                <w:sz w:val="20"/>
                <w:szCs w:val="20"/>
              </w:rPr>
              <w:t>8880,0</w:t>
            </w:r>
          </w:p>
        </w:tc>
        <w:tc>
          <w:tcPr>
            <w:tcW w:w="1228" w:type="dxa"/>
            <w:shd w:val="clear" w:color="auto" w:fill="auto"/>
          </w:tcPr>
          <w:p w14:paraId="740F757E" w14:textId="77376881" w:rsidR="00D847A4" w:rsidRPr="001B04E5" w:rsidRDefault="00D847A4" w:rsidP="00D847A4">
            <w:pPr>
              <w:jc w:val="right"/>
              <w:rPr>
                <w:sz w:val="22"/>
              </w:rPr>
            </w:pPr>
            <w:r w:rsidRPr="008B7A8B">
              <w:rPr>
                <w:rFonts w:cs="Times New Roman"/>
                <w:sz w:val="20"/>
                <w:szCs w:val="20"/>
              </w:rPr>
              <w:t>18218,69</w:t>
            </w:r>
          </w:p>
        </w:tc>
        <w:tc>
          <w:tcPr>
            <w:tcW w:w="1230" w:type="dxa"/>
            <w:shd w:val="clear" w:color="auto" w:fill="auto"/>
          </w:tcPr>
          <w:p w14:paraId="101B533E" w14:textId="23B11354" w:rsidR="00D847A4" w:rsidRPr="006539FC" w:rsidRDefault="00D847A4" w:rsidP="00D847A4">
            <w:pPr>
              <w:jc w:val="right"/>
              <w:rPr>
                <w:sz w:val="20"/>
                <w:szCs w:val="18"/>
              </w:rPr>
            </w:pPr>
            <w:r w:rsidRPr="008B7A8B">
              <w:rPr>
                <w:rFonts w:cs="Times New Roman"/>
                <w:sz w:val="20"/>
                <w:szCs w:val="20"/>
              </w:rPr>
              <w:t>25765,42</w:t>
            </w:r>
          </w:p>
        </w:tc>
        <w:tc>
          <w:tcPr>
            <w:tcW w:w="1228" w:type="dxa"/>
            <w:shd w:val="clear" w:color="auto" w:fill="auto"/>
          </w:tcPr>
          <w:p w14:paraId="03553DBB" w14:textId="5B3F37BC" w:rsidR="00D847A4" w:rsidRPr="006833BF" w:rsidRDefault="00D847A4" w:rsidP="00D847A4">
            <w:pPr>
              <w:jc w:val="right"/>
              <w:rPr>
                <w:sz w:val="22"/>
              </w:rPr>
            </w:pPr>
            <w:r w:rsidRPr="008B7A8B">
              <w:rPr>
                <w:rFonts w:cs="Times New Roman"/>
                <w:sz w:val="20"/>
                <w:szCs w:val="20"/>
              </w:rPr>
              <w:t>21614</w:t>
            </w:r>
          </w:p>
        </w:tc>
        <w:tc>
          <w:tcPr>
            <w:tcW w:w="1230" w:type="dxa"/>
            <w:shd w:val="clear" w:color="auto" w:fill="auto"/>
          </w:tcPr>
          <w:p w14:paraId="782DD7FE" w14:textId="234A064F" w:rsidR="00D847A4" w:rsidRPr="006833BF" w:rsidRDefault="00D847A4" w:rsidP="00D847A4">
            <w:pPr>
              <w:jc w:val="right"/>
              <w:rPr>
                <w:sz w:val="22"/>
              </w:rPr>
            </w:pPr>
            <w:r w:rsidRPr="008B7A8B">
              <w:rPr>
                <w:rFonts w:cs="Times New Roman"/>
                <w:sz w:val="20"/>
                <w:szCs w:val="20"/>
              </w:rPr>
              <w:t>21614</w:t>
            </w:r>
          </w:p>
        </w:tc>
      </w:tr>
      <w:tr w:rsidR="00D847A4" w:rsidRPr="00B45CA1" w14:paraId="5B1382CB" w14:textId="77777777" w:rsidTr="00143016">
        <w:trPr>
          <w:trHeight w:val="1518"/>
        </w:trPr>
        <w:tc>
          <w:tcPr>
            <w:tcW w:w="2674" w:type="dxa"/>
            <w:vMerge/>
          </w:tcPr>
          <w:p w14:paraId="2B1E6E85" w14:textId="77777777" w:rsidR="00D847A4" w:rsidRPr="00B45CA1" w:rsidRDefault="00D847A4" w:rsidP="00D847A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13" w:type="dxa"/>
            <w:vMerge/>
          </w:tcPr>
          <w:p w14:paraId="49829BC3" w14:textId="77777777" w:rsidR="00D847A4" w:rsidRPr="00B45CA1" w:rsidRDefault="00D847A4" w:rsidP="00D847A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83" w:type="dxa"/>
          </w:tcPr>
          <w:p w14:paraId="329E7191" w14:textId="77777777" w:rsidR="00D847A4" w:rsidRPr="00B45CA1" w:rsidRDefault="00D847A4" w:rsidP="00D847A4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 xml:space="preserve">Средства бюджета </w:t>
            </w:r>
          </w:p>
          <w:p w14:paraId="03778678" w14:textId="77777777" w:rsidR="00D847A4" w:rsidRPr="00B45CA1" w:rsidRDefault="00D847A4" w:rsidP="00D847A4">
            <w:pPr>
              <w:spacing w:after="0" w:line="240" w:lineRule="auto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Сергиево-Посадского городского округа</w:t>
            </w:r>
          </w:p>
          <w:p w14:paraId="64B773BE" w14:textId="77777777" w:rsidR="00D847A4" w:rsidRDefault="00D847A4" w:rsidP="00D847A4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6E161064" w14:textId="77777777" w:rsidR="00D847A4" w:rsidRDefault="00D847A4" w:rsidP="00D847A4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4452151A" w14:textId="77777777" w:rsidR="00D847A4" w:rsidRDefault="00D847A4" w:rsidP="00D847A4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561E7AD2" w14:textId="77777777" w:rsidR="00D847A4" w:rsidRDefault="00D847A4" w:rsidP="00D847A4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31910096" w14:textId="77777777" w:rsidR="00D847A4" w:rsidRDefault="00D847A4" w:rsidP="00D847A4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1B6E6550" w14:textId="6A5A9EF5" w:rsidR="00D847A4" w:rsidRPr="00B45CA1" w:rsidRDefault="00D847A4" w:rsidP="00D847A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14:paraId="75317EFB" w14:textId="69E0C476" w:rsidR="00D847A4" w:rsidRPr="006833BF" w:rsidRDefault="00D847A4" w:rsidP="00D847A4">
            <w:pPr>
              <w:rPr>
                <w:sz w:val="22"/>
              </w:rPr>
            </w:pPr>
            <w:r>
              <w:rPr>
                <w:rFonts w:cs="Times New Roman"/>
                <w:sz w:val="20"/>
                <w:szCs w:val="20"/>
              </w:rPr>
              <w:t>146346,87</w:t>
            </w:r>
          </w:p>
        </w:tc>
        <w:tc>
          <w:tcPr>
            <w:tcW w:w="1226" w:type="dxa"/>
          </w:tcPr>
          <w:p w14:paraId="06E169FC" w14:textId="6EDDD2CF" w:rsidR="00D847A4" w:rsidRPr="006833BF" w:rsidRDefault="00D847A4" w:rsidP="00D847A4">
            <w:pPr>
              <w:jc w:val="right"/>
              <w:rPr>
                <w:sz w:val="22"/>
              </w:rPr>
            </w:pPr>
            <w:r w:rsidRPr="00390C53">
              <w:rPr>
                <w:rFonts w:cs="Times New Roman"/>
                <w:sz w:val="20"/>
                <w:szCs w:val="20"/>
              </w:rPr>
              <w:t>29936.7</w:t>
            </w:r>
          </w:p>
        </w:tc>
        <w:tc>
          <w:tcPr>
            <w:tcW w:w="1228" w:type="dxa"/>
            <w:shd w:val="clear" w:color="auto" w:fill="auto"/>
          </w:tcPr>
          <w:p w14:paraId="10AB9356" w14:textId="4EED3746" w:rsidR="00D847A4" w:rsidRPr="001B04E5" w:rsidRDefault="00D847A4" w:rsidP="00D847A4">
            <w:pPr>
              <w:jc w:val="right"/>
              <w:rPr>
                <w:sz w:val="22"/>
              </w:rPr>
            </w:pPr>
            <w:r w:rsidRPr="008B7A8B">
              <w:rPr>
                <w:rFonts w:cs="Times New Roman"/>
                <w:sz w:val="20"/>
                <w:szCs w:val="20"/>
              </w:rPr>
              <w:t>27257,67</w:t>
            </w:r>
          </w:p>
        </w:tc>
        <w:tc>
          <w:tcPr>
            <w:tcW w:w="1230" w:type="dxa"/>
            <w:shd w:val="clear" w:color="auto" w:fill="auto"/>
          </w:tcPr>
          <w:p w14:paraId="213FF2DB" w14:textId="7D6E5DCE" w:rsidR="00D847A4" w:rsidRPr="006539FC" w:rsidRDefault="00D847A4" w:rsidP="00D847A4">
            <w:pPr>
              <w:jc w:val="right"/>
              <w:rPr>
                <w:sz w:val="20"/>
                <w:szCs w:val="18"/>
              </w:rPr>
            </w:pPr>
            <w:r w:rsidRPr="008B7A8B">
              <w:rPr>
                <w:rFonts w:cs="Times New Roman"/>
                <w:sz w:val="20"/>
                <w:szCs w:val="20"/>
              </w:rPr>
              <w:t>27530,54</w:t>
            </w:r>
          </w:p>
        </w:tc>
        <w:tc>
          <w:tcPr>
            <w:tcW w:w="1228" w:type="dxa"/>
            <w:shd w:val="clear" w:color="auto" w:fill="auto"/>
          </w:tcPr>
          <w:p w14:paraId="2D548045" w14:textId="0E119ED3" w:rsidR="00D847A4" w:rsidRPr="006833BF" w:rsidRDefault="00D847A4" w:rsidP="00D847A4">
            <w:pPr>
              <w:jc w:val="right"/>
              <w:rPr>
                <w:sz w:val="22"/>
              </w:rPr>
            </w:pPr>
            <w:r w:rsidRPr="008B7A8B">
              <w:rPr>
                <w:rFonts w:cs="Times New Roman"/>
                <w:sz w:val="20"/>
                <w:szCs w:val="20"/>
              </w:rPr>
              <w:t>30810,98</w:t>
            </w:r>
          </w:p>
        </w:tc>
        <w:tc>
          <w:tcPr>
            <w:tcW w:w="1230" w:type="dxa"/>
            <w:shd w:val="clear" w:color="auto" w:fill="auto"/>
          </w:tcPr>
          <w:p w14:paraId="1DC9A033" w14:textId="5506C936" w:rsidR="00D847A4" w:rsidRPr="006833BF" w:rsidRDefault="00D847A4" w:rsidP="00D847A4">
            <w:pPr>
              <w:jc w:val="right"/>
              <w:rPr>
                <w:sz w:val="22"/>
              </w:rPr>
            </w:pPr>
            <w:r w:rsidRPr="008B7A8B">
              <w:rPr>
                <w:rFonts w:cs="Times New Roman"/>
                <w:sz w:val="20"/>
                <w:szCs w:val="20"/>
              </w:rPr>
              <w:t>30810,98</w:t>
            </w:r>
          </w:p>
        </w:tc>
      </w:tr>
      <w:tr w:rsidR="008C4CA7" w:rsidRPr="00B45CA1" w14:paraId="36E2996A" w14:textId="77777777" w:rsidTr="006539FC">
        <w:trPr>
          <w:trHeight w:val="186"/>
        </w:trPr>
        <w:tc>
          <w:tcPr>
            <w:tcW w:w="8842" w:type="dxa"/>
            <w:gridSpan w:val="4"/>
          </w:tcPr>
          <w:p w14:paraId="168D7D6A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1226" w:type="dxa"/>
            <w:vAlign w:val="center"/>
          </w:tcPr>
          <w:p w14:paraId="4D1112EA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2020 год</w:t>
            </w:r>
          </w:p>
        </w:tc>
        <w:tc>
          <w:tcPr>
            <w:tcW w:w="1228" w:type="dxa"/>
            <w:vAlign w:val="center"/>
          </w:tcPr>
          <w:p w14:paraId="230F78D2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2021 год</w:t>
            </w:r>
          </w:p>
        </w:tc>
        <w:tc>
          <w:tcPr>
            <w:tcW w:w="1230" w:type="dxa"/>
            <w:vAlign w:val="center"/>
          </w:tcPr>
          <w:p w14:paraId="239AD3A7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2022 год</w:t>
            </w:r>
          </w:p>
        </w:tc>
        <w:tc>
          <w:tcPr>
            <w:tcW w:w="1228" w:type="dxa"/>
            <w:vAlign w:val="center"/>
          </w:tcPr>
          <w:p w14:paraId="05B66C76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202</w:t>
            </w:r>
            <w:r w:rsidRPr="00B45CA1">
              <w:rPr>
                <w:rFonts w:eastAsia="Calibri" w:cs="Times New Roman"/>
                <w:szCs w:val="24"/>
                <w:lang w:val="en-US"/>
              </w:rPr>
              <w:t>3</w:t>
            </w:r>
            <w:r w:rsidRPr="00B45CA1">
              <w:rPr>
                <w:rFonts w:eastAsia="Calibri" w:cs="Times New Roman"/>
                <w:szCs w:val="24"/>
              </w:rPr>
              <w:t xml:space="preserve"> год</w:t>
            </w:r>
          </w:p>
        </w:tc>
        <w:tc>
          <w:tcPr>
            <w:tcW w:w="1230" w:type="dxa"/>
            <w:vAlign w:val="center"/>
          </w:tcPr>
          <w:p w14:paraId="426BA696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202</w:t>
            </w:r>
            <w:r w:rsidRPr="00B45CA1">
              <w:rPr>
                <w:rFonts w:eastAsia="Calibri" w:cs="Times New Roman"/>
                <w:szCs w:val="24"/>
                <w:lang w:val="en-US"/>
              </w:rPr>
              <w:t>4</w:t>
            </w:r>
            <w:r w:rsidRPr="00B45CA1">
              <w:rPr>
                <w:rFonts w:eastAsia="Calibri" w:cs="Times New Roman"/>
                <w:szCs w:val="24"/>
              </w:rPr>
              <w:t xml:space="preserve"> год</w:t>
            </w:r>
          </w:p>
        </w:tc>
      </w:tr>
      <w:tr w:rsidR="008C4CA7" w:rsidRPr="00B45CA1" w14:paraId="2DD93767" w14:textId="77777777" w:rsidTr="006539FC">
        <w:trPr>
          <w:trHeight w:val="77"/>
        </w:trPr>
        <w:tc>
          <w:tcPr>
            <w:tcW w:w="8842" w:type="dxa"/>
            <w:gridSpan w:val="4"/>
            <w:shd w:val="clear" w:color="auto" w:fill="auto"/>
          </w:tcPr>
          <w:p w14:paraId="2E2457F1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1226" w:type="dxa"/>
          </w:tcPr>
          <w:p w14:paraId="434E89A0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28" w:type="dxa"/>
          </w:tcPr>
          <w:p w14:paraId="37028722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30" w:type="dxa"/>
          </w:tcPr>
          <w:p w14:paraId="7706EC2E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28" w:type="dxa"/>
          </w:tcPr>
          <w:p w14:paraId="5F9F8FD4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30" w:type="dxa"/>
          </w:tcPr>
          <w:p w14:paraId="075DA03F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</w:tr>
      <w:tr w:rsidR="008C4CA7" w:rsidRPr="00B45CA1" w14:paraId="742BCC47" w14:textId="77777777" w:rsidTr="006539FC">
        <w:trPr>
          <w:trHeight w:val="77"/>
        </w:trPr>
        <w:tc>
          <w:tcPr>
            <w:tcW w:w="8842" w:type="dxa"/>
            <w:gridSpan w:val="4"/>
            <w:shd w:val="clear" w:color="auto" w:fill="auto"/>
          </w:tcPr>
          <w:p w14:paraId="012F2BD6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Стоимостная доля закупаемого и арендуемого ОМСУ муниципального образования Московской области иностранного ПО</w:t>
            </w:r>
          </w:p>
        </w:tc>
        <w:tc>
          <w:tcPr>
            <w:tcW w:w="1226" w:type="dxa"/>
          </w:tcPr>
          <w:p w14:paraId="09B153D0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25%</w:t>
            </w:r>
          </w:p>
        </w:tc>
        <w:tc>
          <w:tcPr>
            <w:tcW w:w="1228" w:type="dxa"/>
          </w:tcPr>
          <w:p w14:paraId="72E90656" w14:textId="2E5DDD3D" w:rsidR="005B324A" w:rsidRPr="00B45CA1" w:rsidRDefault="00741F9B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230" w:type="dxa"/>
          </w:tcPr>
          <w:p w14:paraId="70A50A49" w14:textId="4C09E323" w:rsidR="005B324A" w:rsidRPr="00B45CA1" w:rsidRDefault="00741F9B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228" w:type="dxa"/>
          </w:tcPr>
          <w:p w14:paraId="0688907A" w14:textId="7FAFF475" w:rsidR="005B324A" w:rsidRPr="00B45CA1" w:rsidRDefault="00741F9B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230" w:type="dxa"/>
          </w:tcPr>
          <w:p w14:paraId="401B58D5" w14:textId="33019EC2" w:rsidR="005B324A" w:rsidRPr="00B45CA1" w:rsidRDefault="00741F9B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8C4CA7" w:rsidRPr="00B45CA1" w14:paraId="1AE66D58" w14:textId="77777777" w:rsidTr="006539FC">
        <w:trPr>
          <w:trHeight w:val="77"/>
        </w:trPr>
        <w:tc>
          <w:tcPr>
            <w:tcW w:w="8842" w:type="dxa"/>
            <w:gridSpan w:val="4"/>
            <w:shd w:val="clear" w:color="auto" w:fill="auto"/>
          </w:tcPr>
          <w:p w14:paraId="4F48A505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226" w:type="dxa"/>
          </w:tcPr>
          <w:p w14:paraId="30EF99F1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45CA1">
              <w:rPr>
                <w:rFonts w:cs="Times New Roman"/>
                <w:szCs w:val="24"/>
                <w:lang w:val="en-US"/>
              </w:rPr>
              <w:t>97%</w:t>
            </w:r>
          </w:p>
        </w:tc>
        <w:tc>
          <w:tcPr>
            <w:tcW w:w="1228" w:type="dxa"/>
          </w:tcPr>
          <w:p w14:paraId="72F18651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45CA1">
              <w:rPr>
                <w:rFonts w:cs="Times New Roman"/>
                <w:szCs w:val="24"/>
              </w:rPr>
              <w:t>100</w:t>
            </w:r>
            <w:r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30" w:type="dxa"/>
          </w:tcPr>
          <w:p w14:paraId="36BAD47A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45CA1">
              <w:rPr>
                <w:rFonts w:cs="Times New Roman"/>
                <w:szCs w:val="24"/>
              </w:rPr>
              <w:t>100</w:t>
            </w:r>
            <w:r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28" w:type="dxa"/>
          </w:tcPr>
          <w:p w14:paraId="38761A52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45CA1">
              <w:rPr>
                <w:rFonts w:cs="Times New Roman"/>
                <w:szCs w:val="24"/>
              </w:rPr>
              <w:t>100</w:t>
            </w:r>
            <w:r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30" w:type="dxa"/>
          </w:tcPr>
          <w:p w14:paraId="25DC9900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45CA1">
              <w:rPr>
                <w:rFonts w:cs="Times New Roman"/>
                <w:szCs w:val="24"/>
              </w:rPr>
              <w:t>100</w:t>
            </w:r>
            <w:r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</w:tr>
      <w:tr w:rsidR="008C4CA7" w:rsidRPr="00B45CA1" w14:paraId="28521B95" w14:textId="77777777" w:rsidTr="006539FC">
        <w:trPr>
          <w:trHeight w:val="77"/>
        </w:trPr>
        <w:tc>
          <w:tcPr>
            <w:tcW w:w="8842" w:type="dxa"/>
            <w:gridSpan w:val="4"/>
            <w:shd w:val="clear" w:color="auto" w:fill="auto"/>
          </w:tcPr>
          <w:p w14:paraId="14FD825E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Доля работников ОМСУ муниципального образования Московской области, обеспеченных средствами электронной подписи в соответствии с установленными требованиями</w:t>
            </w:r>
          </w:p>
        </w:tc>
        <w:tc>
          <w:tcPr>
            <w:tcW w:w="1226" w:type="dxa"/>
          </w:tcPr>
          <w:p w14:paraId="5C7F08DE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28" w:type="dxa"/>
          </w:tcPr>
          <w:p w14:paraId="108419BF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30" w:type="dxa"/>
          </w:tcPr>
          <w:p w14:paraId="36DC79D9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28" w:type="dxa"/>
          </w:tcPr>
          <w:p w14:paraId="433B3BEB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30" w:type="dxa"/>
          </w:tcPr>
          <w:p w14:paraId="52768827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</w:tr>
      <w:tr w:rsidR="008C4CA7" w:rsidRPr="00B45CA1" w14:paraId="073DCBB2" w14:textId="77777777" w:rsidTr="006539FC">
        <w:trPr>
          <w:trHeight w:val="77"/>
        </w:trPr>
        <w:tc>
          <w:tcPr>
            <w:tcW w:w="8842" w:type="dxa"/>
            <w:gridSpan w:val="4"/>
          </w:tcPr>
          <w:p w14:paraId="70F8EDAE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МСЭД и средств электронной подписи</w:t>
            </w:r>
          </w:p>
        </w:tc>
        <w:tc>
          <w:tcPr>
            <w:tcW w:w="1226" w:type="dxa"/>
          </w:tcPr>
          <w:p w14:paraId="18C32227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28" w:type="dxa"/>
          </w:tcPr>
          <w:p w14:paraId="1101E20D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30" w:type="dxa"/>
          </w:tcPr>
          <w:p w14:paraId="1049C2D3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28" w:type="dxa"/>
          </w:tcPr>
          <w:p w14:paraId="78C3D1AB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30" w:type="dxa"/>
          </w:tcPr>
          <w:p w14:paraId="0B4F9618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</w:tr>
      <w:tr w:rsidR="008C4CA7" w:rsidRPr="00B45CA1" w14:paraId="7D5B600D" w14:textId="77777777" w:rsidTr="006539FC">
        <w:trPr>
          <w:trHeight w:val="77"/>
        </w:trPr>
        <w:tc>
          <w:tcPr>
            <w:tcW w:w="8842" w:type="dxa"/>
            <w:gridSpan w:val="4"/>
            <w:tcBorders>
              <w:bottom w:val="single" w:sz="4" w:space="0" w:color="auto"/>
            </w:tcBorders>
          </w:tcPr>
          <w:p w14:paraId="68BC2F3F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Увеличение доли граждан, использующих механизм получения государственных и муниципальных услуг в электронной форме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166D7DF3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8</w:t>
            </w:r>
            <w:r w:rsidRPr="00B45CA1">
              <w:rPr>
                <w:rFonts w:cs="Times New Roman"/>
                <w:szCs w:val="24"/>
                <w:lang w:val="en-US"/>
              </w:rPr>
              <w:t>5</w:t>
            </w:r>
            <w:r w:rsidRPr="00B45CA1">
              <w:rPr>
                <w:rFonts w:cs="Times New Roman"/>
                <w:szCs w:val="24"/>
              </w:rPr>
              <w:t>%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018582A3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85%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79F152E5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85%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3A06176D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85%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16BD75C2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85%</w:t>
            </w:r>
          </w:p>
        </w:tc>
      </w:tr>
      <w:tr w:rsidR="008C4CA7" w:rsidRPr="00B45CA1" w14:paraId="5D3BD791" w14:textId="77777777" w:rsidTr="006539FC">
        <w:trPr>
          <w:trHeight w:val="77"/>
        </w:trPr>
        <w:tc>
          <w:tcPr>
            <w:tcW w:w="8842" w:type="dxa"/>
            <w:gridSpan w:val="4"/>
            <w:tcBorders>
              <w:bottom w:val="single" w:sz="4" w:space="0" w:color="auto"/>
            </w:tcBorders>
          </w:tcPr>
          <w:p w14:paraId="3580C4FD" w14:textId="3027941B" w:rsidR="005B324A" w:rsidRPr="00B45CA1" w:rsidRDefault="0088736B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88736B">
              <w:rPr>
                <w:rFonts w:eastAsia="Calibri" w:cs="Times New Roman"/>
                <w:szCs w:val="24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2811F7E7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75%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5460122A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80%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04A5A669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80%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61EDB2C1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80%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76EF812F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80%</w:t>
            </w:r>
          </w:p>
        </w:tc>
      </w:tr>
      <w:tr w:rsidR="008C4CA7" w:rsidRPr="00B45CA1" w14:paraId="1C608262" w14:textId="77777777" w:rsidTr="006539FC">
        <w:trPr>
          <w:trHeight w:val="77"/>
        </w:trPr>
        <w:tc>
          <w:tcPr>
            <w:tcW w:w="8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BA4E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1A00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2</w:t>
            </w:r>
            <w:r w:rsidRPr="00B45CA1">
              <w:rPr>
                <w:rFonts w:cs="Times New Roman"/>
                <w:szCs w:val="24"/>
              </w:rPr>
              <w:t>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5FC5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2</w:t>
            </w:r>
            <w:r w:rsidRPr="00B45CA1">
              <w:rPr>
                <w:rFonts w:cs="Times New Roman"/>
                <w:szCs w:val="24"/>
              </w:rPr>
              <w:t>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E660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2</w:t>
            </w:r>
            <w:r w:rsidRPr="00B45CA1">
              <w:rPr>
                <w:rFonts w:cs="Times New Roman"/>
                <w:szCs w:val="24"/>
              </w:rPr>
              <w:t>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DA9A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2</w:t>
            </w:r>
            <w:r w:rsidRPr="00B45CA1">
              <w:rPr>
                <w:rFonts w:cs="Times New Roman"/>
                <w:szCs w:val="24"/>
              </w:rPr>
              <w:t>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3604BB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2</w:t>
            </w:r>
            <w:r w:rsidRPr="00B45CA1">
              <w:rPr>
                <w:rFonts w:cs="Times New Roman"/>
                <w:szCs w:val="24"/>
              </w:rPr>
              <w:t>%</w:t>
            </w:r>
          </w:p>
        </w:tc>
      </w:tr>
      <w:tr w:rsidR="008C4CA7" w:rsidRPr="00B45CA1" w14:paraId="7AA9BC62" w14:textId="77777777" w:rsidTr="006539FC">
        <w:trPr>
          <w:trHeight w:val="77"/>
        </w:trPr>
        <w:tc>
          <w:tcPr>
            <w:tcW w:w="8842" w:type="dxa"/>
            <w:gridSpan w:val="4"/>
            <w:tcBorders>
              <w:top w:val="single" w:sz="4" w:space="0" w:color="auto"/>
            </w:tcBorders>
          </w:tcPr>
          <w:p w14:paraId="3D76AB2A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9141A1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85%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8F6906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90%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BCD31D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90%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FBC165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90%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14:paraId="623732EE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90%</w:t>
            </w:r>
          </w:p>
        </w:tc>
      </w:tr>
      <w:tr w:rsidR="008C4CA7" w:rsidRPr="00B45CA1" w14:paraId="6756AA3E" w14:textId="77777777" w:rsidTr="006539FC">
        <w:trPr>
          <w:trHeight w:val="77"/>
        </w:trPr>
        <w:tc>
          <w:tcPr>
            <w:tcW w:w="8842" w:type="dxa"/>
            <w:gridSpan w:val="4"/>
          </w:tcPr>
          <w:p w14:paraId="5CACF954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Повторные обращения – Доля обращений, поступивших на портал «</w:t>
            </w:r>
            <w:proofErr w:type="spellStart"/>
            <w:r w:rsidRPr="00B45CA1">
              <w:rPr>
                <w:rFonts w:cs="Times New Roman"/>
                <w:szCs w:val="24"/>
              </w:rPr>
              <w:t>Добродел</w:t>
            </w:r>
            <w:proofErr w:type="spellEnd"/>
            <w:r w:rsidRPr="00B45CA1">
              <w:rPr>
                <w:rFonts w:cs="Times New Roman"/>
                <w:szCs w:val="24"/>
              </w:rPr>
              <w:t>», по которым поступили повторные обращения</w:t>
            </w:r>
          </w:p>
        </w:tc>
        <w:tc>
          <w:tcPr>
            <w:tcW w:w="1226" w:type="dxa"/>
          </w:tcPr>
          <w:p w14:paraId="72E603EC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45CA1">
              <w:rPr>
                <w:rFonts w:cs="Times New Roman"/>
                <w:szCs w:val="24"/>
                <w:lang w:val="en-US"/>
              </w:rPr>
              <w:t>30%</w:t>
            </w:r>
          </w:p>
        </w:tc>
        <w:tc>
          <w:tcPr>
            <w:tcW w:w="1228" w:type="dxa"/>
          </w:tcPr>
          <w:p w14:paraId="7D3170F6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30%</w:t>
            </w:r>
          </w:p>
        </w:tc>
        <w:tc>
          <w:tcPr>
            <w:tcW w:w="1230" w:type="dxa"/>
          </w:tcPr>
          <w:p w14:paraId="6CC793DC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30%</w:t>
            </w:r>
          </w:p>
        </w:tc>
        <w:tc>
          <w:tcPr>
            <w:tcW w:w="1228" w:type="dxa"/>
          </w:tcPr>
          <w:p w14:paraId="3F8060EC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30%</w:t>
            </w:r>
          </w:p>
        </w:tc>
        <w:tc>
          <w:tcPr>
            <w:tcW w:w="1230" w:type="dxa"/>
          </w:tcPr>
          <w:p w14:paraId="3B131D45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30%</w:t>
            </w:r>
          </w:p>
        </w:tc>
      </w:tr>
      <w:tr w:rsidR="008C4CA7" w:rsidRPr="00B45CA1" w14:paraId="602406C2" w14:textId="77777777" w:rsidTr="006539FC">
        <w:trPr>
          <w:trHeight w:val="77"/>
        </w:trPr>
        <w:tc>
          <w:tcPr>
            <w:tcW w:w="8842" w:type="dxa"/>
            <w:gridSpan w:val="4"/>
          </w:tcPr>
          <w:p w14:paraId="02CE05FC" w14:textId="77777777" w:rsidR="005B324A" w:rsidRPr="00B45CA1" w:rsidRDefault="005B324A" w:rsidP="00583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B45CA1">
              <w:rPr>
                <w:rFonts w:cs="Times New Roman"/>
                <w:szCs w:val="24"/>
              </w:rPr>
              <w:t>Добродел</w:t>
            </w:r>
            <w:proofErr w:type="spellEnd"/>
            <w:r w:rsidRPr="00B45CA1">
              <w:rPr>
                <w:rFonts w:cs="Times New Roman"/>
                <w:szCs w:val="24"/>
              </w:rPr>
              <w:t>» (</w:t>
            </w:r>
            <w:r w:rsidR="005834B4" w:rsidRPr="00B45CA1">
              <w:rPr>
                <w:rFonts w:cs="Times New Roman"/>
                <w:szCs w:val="24"/>
              </w:rPr>
              <w:t>два и более раз</w:t>
            </w:r>
            <w:r w:rsidRPr="00B45CA1">
              <w:rPr>
                <w:rFonts w:cs="Times New Roman"/>
                <w:szCs w:val="24"/>
              </w:rPr>
              <w:t>)</w:t>
            </w:r>
          </w:p>
        </w:tc>
        <w:tc>
          <w:tcPr>
            <w:tcW w:w="1226" w:type="dxa"/>
          </w:tcPr>
          <w:p w14:paraId="34C858E2" w14:textId="77777777" w:rsidR="005B324A" w:rsidRPr="00B45CA1" w:rsidRDefault="005834B4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5</w:t>
            </w:r>
            <w:r w:rsidR="005B324A"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28" w:type="dxa"/>
          </w:tcPr>
          <w:p w14:paraId="0506A2C2" w14:textId="77777777" w:rsidR="005B324A" w:rsidRPr="00B45CA1" w:rsidRDefault="005834B4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5</w:t>
            </w:r>
            <w:r w:rsidR="005B324A"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30" w:type="dxa"/>
          </w:tcPr>
          <w:p w14:paraId="6A9EAFFC" w14:textId="77777777" w:rsidR="005B324A" w:rsidRPr="00B45CA1" w:rsidRDefault="005834B4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5</w:t>
            </w:r>
            <w:r w:rsidR="005B324A"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28" w:type="dxa"/>
          </w:tcPr>
          <w:p w14:paraId="64D249A3" w14:textId="77777777" w:rsidR="005B324A" w:rsidRPr="00B45CA1" w:rsidRDefault="005834B4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5</w:t>
            </w:r>
            <w:r w:rsidR="005B324A"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30" w:type="dxa"/>
          </w:tcPr>
          <w:p w14:paraId="725FCC0D" w14:textId="77777777" w:rsidR="005B324A" w:rsidRPr="00B45CA1" w:rsidRDefault="005834B4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5</w:t>
            </w:r>
            <w:r w:rsidR="005B324A"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</w:tr>
      <w:tr w:rsidR="008C4CA7" w:rsidRPr="00B45CA1" w14:paraId="497D698A" w14:textId="77777777" w:rsidTr="006539FC">
        <w:trPr>
          <w:trHeight w:val="77"/>
        </w:trPr>
        <w:tc>
          <w:tcPr>
            <w:tcW w:w="8842" w:type="dxa"/>
            <w:gridSpan w:val="4"/>
          </w:tcPr>
          <w:p w14:paraId="61241A04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lastRenderedPageBreak/>
              <w:t>Ответь вовремя – Доля жалоб, поступивших на портал «</w:t>
            </w:r>
            <w:proofErr w:type="spellStart"/>
            <w:r w:rsidRPr="00B45CA1">
              <w:rPr>
                <w:rFonts w:eastAsia="Calibri" w:cs="Times New Roman"/>
                <w:szCs w:val="24"/>
              </w:rPr>
              <w:t>Добродел</w:t>
            </w:r>
            <w:proofErr w:type="spellEnd"/>
            <w:r w:rsidRPr="00B45CA1">
              <w:rPr>
                <w:rFonts w:eastAsia="Calibri" w:cs="Times New Roman"/>
                <w:szCs w:val="24"/>
              </w:rPr>
              <w:t>», по которым нарушен срок подготовки ответа</w:t>
            </w:r>
          </w:p>
        </w:tc>
        <w:tc>
          <w:tcPr>
            <w:tcW w:w="1226" w:type="dxa"/>
          </w:tcPr>
          <w:p w14:paraId="4106E79D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5%</w:t>
            </w:r>
          </w:p>
        </w:tc>
        <w:tc>
          <w:tcPr>
            <w:tcW w:w="1228" w:type="dxa"/>
          </w:tcPr>
          <w:p w14:paraId="40F05BE9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5%</w:t>
            </w:r>
          </w:p>
        </w:tc>
        <w:tc>
          <w:tcPr>
            <w:tcW w:w="1230" w:type="dxa"/>
          </w:tcPr>
          <w:p w14:paraId="6002C65F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5%</w:t>
            </w:r>
          </w:p>
        </w:tc>
        <w:tc>
          <w:tcPr>
            <w:tcW w:w="1228" w:type="dxa"/>
          </w:tcPr>
          <w:p w14:paraId="65810459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5%</w:t>
            </w:r>
          </w:p>
        </w:tc>
        <w:tc>
          <w:tcPr>
            <w:tcW w:w="1230" w:type="dxa"/>
          </w:tcPr>
          <w:p w14:paraId="2190C25F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5%</w:t>
            </w:r>
          </w:p>
        </w:tc>
      </w:tr>
      <w:tr w:rsidR="008C4CA7" w:rsidRPr="00B45CA1" w14:paraId="5CB1BBFE" w14:textId="77777777" w:rsidTr="006539FC">
        <w:trPr>
          <w:trHeight w:val="77"/>
        </w:trPr>
        <w:tc>
          <w:tcPr>
            <w:tcW w:w="8842" w:type="dxa"/>
            <w:gridSpan w:val="4"/>
            <w:shd w:val="clear" w:color="auto" w:fill="auto"/>
          </w:tcPr>
          <w:p w14:paraId="6B46A15B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eastAsia="Calibri" w:cs="Times New Roman"/>
                <w:szCs w:val="24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226" w:type="dxa"/>
          </w:tcPr>
          <w:p w14:paraId="0FA9122D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98</w:t>
            </w:r>
            <w:r w:rsidRPr="00B45CA1">
              <w:rPr>
                <w:rFonts w:eastAsia="Calibri" w:cs="Times New Roman"/>
                <w:bCs/>
                <w:szCs w:val="24"/>
              </w:rPr>
              <w:t>%</w:t>
            </w:r>
          </w:p>
        </w:tc>
        <w:tc>
          <w:tcPr>
            <w:tcW w:w="1228" w:type="dxa"/>
          </w:tcPr>
          <w:p w14:paraId="642B1466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</w:t>
            </w:r>
            <w:r w:rsidRPr="00B45CA1">
              <w:rPr>
                <w:rFonts w:eastAsia="Calibri" w:cs="Times New Roman"/>
                <w:bCs/>
                <w:szCs w:val="24"/>
              </w:rPr>
              <w:t>%</w:t>
            </w:r>
          </w:p>
        </w:tc>
        <w:tc>
          <w:tcPr>
            <w:tcW w:w="1230" w:type="dxa"/>
          </w:tcPr>
          <w:p w14:paraId="63BA74E7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</w:t>
            </w:r>
            <w:r w:rsidRPr="00B45CA1">
              <w:rPr>
                <w:rFonts w:eastAsia="Calibri" w:cs="Times New Roman"/>
                <w:bCs/>
                <w:szCs w:val="24"/>
              </w:rPr>
              <w:t>%</w:t>
            </w:r>
          </w:p>
        </w:tc>
        <w:tc>
          <w:tcPr>
            <w:tcW w:w="1228" w:type="dxa"/>
          </w:tcPr>
          <w:p w14:paraId="0323B8AF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</w:t>
            </w:r>
            <w:r w:rsidRPr="00B45CA1">
              <w:rPr>
                <w:rFonts w:eastAsia="Calibri" w:cs="Times New Roman"/>
                <w:bCs/>
                <w:szCs w:val="24"/>
              </w:rPr>
              <w:t>%</w:t>
            </w:r>
          </w:p>
        </w:tc>
        <w:tc>
          <w:tcPr>
            <w:tcW w:w="1230" w:type="dxa"/>
          </w:tcPr>
          <w:p w14:paraId="0C70C13B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</w:t>
            </w:r>
            <w:r w:rsidRPr="00B45CA1">
              <w:rPr>
                <w:rFonts w:eastAsia="Calibri" w:cs="Times New Roman"/>
                <w:bCs/>
                <w:szCs w:val="24"/>
              </w:rPr>
              <w:t>%</w:t>
            </w:r>
          </w:p>
        </w:tc>
      </w:tr>
      <w:tr w:rsidR="008C4CA7" w:rsidRPr="00B45CA1" w14:paraId="70994017" w14:textId="77777777" w:rsidTr="006539FC">
        <w:trPr>
          <w:trHeight w:val="77"/>
        </w:trPr>
        <w:tc>
          <w:tcPr>
            <w:tcW w:w="8842" w:type="dxa"/>
            <w:gridSpan w:val="4"/>
          </w:tcPr>
          <w:p w14:paraId="2985DBA7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226" w:type="dxa"/>
          </w:tcPr>
          <w:p w14:paraId="0F485ECD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90%</w:t>
            </w:r>
          </w:p>
        </w:tc>
        <w:tc>
          <w:tcPr>
            <w:tcW w:w="1228" w:type="dxa"/>
          </w:tcPr>
          <w:p w14:paraId="66699CBC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30" w:type="dxa"/>
          </w:tcPr>
          <w:p w14:paraId="7CAED653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28" w:type="dxa"/>
          </w:tcPr>
          <w:p w14:paraId="5A611BEC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30" w:type="dxa"/>
          </w:tcPr>
          <w:p w14:paraId="5A790A9E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</w:tr>
      <w:tr w:rsidR="008C4CA7" w:rsidRPr="00B45CA1" w14:paraId="206326CE" w14:textId="77777777" w:rsidTr="006539FC">
        <w:trPr>
          <w:trHeight w:val="77"/>
        </w:trPr>
        <w:tc>
          <w:tcPr>
            <w:tcW w:w="8842" w:type="dxa"/>
            <w:gridSpan w:val="4"/>
          </w:tcPr>
          <w:p w14:paraId="65411B0C" w14:textId="77777777" w:rsidR="00731D91" w:rsidRPr="00731D91" w:rsidRDefault="00731D91" w:rsidP="0073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31D91">
              <w:rPr>
                <w:rFonts w:cs="Times New Roman"/>
                <w:szCs w:val="24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 не менее 100 Мбит/с;</w:t>
            </w:r>
          </w:p>
          <w:p w14:paraId="7EFD85EE" w14:textId="0DB77D25" w:rsidR="005B324A" w:rsidRPr="00B45CA1" w:rsidRDefault="00731D91" w:rsidP="0073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31D91">
              <w:rPr>
                <w:rFonts w:cs="Times New Roman"/>
                <w:szCs w:val="24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226" w:type="dxa"/>
          </w:tcPr>
          <w:p w14:paraId="5F07F538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28" w:type="dxa"/>
          </w:tcPr>
          <w:p w14:paraId="4F5745A0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30" w:type="dxa"/>
          </w:tcPr>
          <w:p w14:paraId="6216F49F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28" w:type="dxa"/>
          </w:tcPr>
          <w:p w14:paraId="25B36E60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30" w:type="dxa"/>
          </w:tcPr>
          <w:p w14:paraId="6F9E20F4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</w:tr>
      <w:tr w:rsidR="009F405B" w:rsidRPr="00B45CA1" w14:paraId="565263C9" w14:textId="77777777" w:rsidTr="006539FC">
        <w:trPr>
          <w:trHeight w:val="77"/>
        </w:trPr>
        <w:tc>
          <w:tcPr>
            <w:tcW w:w="8842" w:type="dxa"/>
            <w:gridSpan w:val="4"/>
          </w:tcPr>
          <w:p w14:paraId="16D4718C" w14:textId="77777777" w:rsidR="009F405B" w:rsidRPr="00B45CA1" w:rsidRDefault="009F405B" w:rsidP="00994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  <w:tc>
          <w:tcPr>
            <w:tcW w:w="1226" w:type="dxa"/>
          </w:tcPr>
          <w:p w14:paraId="6F14D0FD" w14:textId="77777777" w:rsidR="009F405B" w:rsidRPr="00B45CA1" w:rsidRDefault="009F405B" w:rsidP="009F405B">
            <w:pPr>
              <w:jc w:val="center"/>
            </w:pPr>
            <w:r w:rsidRPr="00B45CA1">
              <w:t>97,2%</w:t>
            </w:r>
          </w:p>
        </w:tc>
        <w:tc>
          <w:tcPr>
            <w:tcW w:w="1228" w:type="dxa"/>
          </w:tcPr>
          <w:p w14:paraId="0CA25E8B" w14:textId="77777777" w:rsidR="009F405B" w:rsidRPr="00B45CA1" w:rsidRDefault="009F405B" w:rsidP="009F405B">
            <w:pPr>
              <w:jc w:val="center"/>
            </w:pPr>
            <w:r w:rsidRPr="00B45CA1">
              <w:t>100%</w:t>
            </w:r>
          </w:p>
        </w:tc>
        <w:tc>
          <w:tcPr>
            <w:tcW w:w="1230" w:type="dxa"/>
          </w:tcPr>
          <w:p w14:paraId="4C11ABE0" w14:textId="77777777" w:rsidR="009F405B" w:rsidRPr="00B45CA1" w:rsidRDefault="009F405B" w:rsidP="009F405B">
            <w:pPr>
              <w:jc w:val="center"/>
            </w:pPr>
            <w:r w:rsidRPr="00B45CA1">
              <w:t>100%</w:t>
            </w:r>
          </w:p>
        </w:tc>
        <w:tc>
          <w:tcPr>
            <w:tcW w:w="1228" w:type="dxa"/>
          </w:tcPr>
          <w:p w14:paraId="5CFB7EC0" w14:textId="77777777" w:rsidR="009F405B" w:rsidRPr="00B45CA1" w:rsidRDefault="009F405B" w:rsidP="009F405B">
            <w:pPr>
              <w:jc w:val="center"/>
            </w:pPr>
            <w:r w:rsidRPr="00B45CA1">
              <w:t>100%</w:t>
            </w:r>
          </w:p>
        </w:tc>
        <w:tc>
          <w:tcPr>
            <w:tcW w:w="1230" w:type="dxa"/>
          </w:tcPr>
          <w:p w14:paraId="373A6571" w14:textId="77777777" w:rsidR="009F405B" w:rsidRPr="00B45CA1" w:rsidRDefault="009F405B" w:rsidP="009F405B">
            <w:pPr>
              <w:jc w:val="center"/>
            </w:pPr>
            <w:r w:rsidRPr="00B45CA1">
              <w:t>100%</w:t>
            </w:r>
          </w:p>
        </w:tc>
      </w:tr>
      <w:tr w:rsidR="008C4CA7" w:rsidRPr="00B45CA1" w14:paraId="594144CB" w14:textId="77777777" w:rsidTr="006539FC">
        <w:trPr>
          <w:trHeight w:val="77"/>
        </w:trPr>
        <w:tc>
          <w:tcPr>
            <w:tcW w:w="8842" w:type="dxa"/>
            <w:gridSpan w:val="4"/>
          </w:tcPr>
          <w:p w14:paraId="31CAF7A7" w14:textId="77777777" w:rsidR="005B324A" w:rsidRPr="00B45CA1" w:rsidRDefault="005B324A" w:rsidP="00994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226" w:type="dxa"/>
          </w:tcPr>
          <w:p w14:paraId="528B8F25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13,8</w:t>
            </w:r>
            <w:r w:rsidRPr="00B45CA1">
              <w:rPr>
                <w:rFonts w:cs="Times New Roman"/>
                <w:szCs w:val="24"/>
                <w:lang w:val="en-US"/>
              </w:rPr>
              <w:t xml:space="preserve"> </w:t>
            </w:r>
            <w:r w:rsidRPr="00B45CA1">
              <w:rPr>
                <w:rFonts w:cs="Times New Roman"/>
                <w:szCs w:val="24"/>
              </w:rPr>
              <w:t>шт.</w:t>
            </w:r>
          </w:p>
        </w:tc>
        <w:tc>
          <w:tcPr>
            <w:tcW w:w="1228" w:type="dxa"/>
          </w:tcPr>
          <w:p w14:paraId="4EFF513D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13,8</w:t>
            </w:r>
            <w:r w:rsidRPr="00B45CA1">
              <w:rPr>
                <w:rFonts w:cs="Times New Roman"/>
                <w:szCs w:val="24"/>
                <w:lang w:val="en-US"/>
              </w:rPr>
              <w:t xml:space="preserve"> </w:t>
            </w:r>
            <w:r w:rsidRPr="00B45CA1">
              <w:rPr>
                <w:rFonts w:cs="Times New Roman"/>
                <w:szCs w:val="24"/>
              </w:rPr>
              <w:t>шт.</w:t>
            </w:r>
          </w:p>
        </w:tc>
        <w:tc>
          <w:tcPr>
            <w:tcW w:w="1230" w:type="dxa"/>
          </w:tcPr>
          <w:p w14:paraId="33DC5FFC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13,8 шт.</w:t>
            </w:r>
          </w:p>
        </w:tc>
        <w:tc>
          <w:tcPr>
            <w:tcW w:w="1228" w:type="dxa"/>
          </w:tcPr>
          <w:p w14:paraId="285B23AF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13,8 шт.</w:t>
            </w:r>
          </w:p>
        </w:tc>
        <w:tc>
          <w:tcPr>
            <w:tcW w:w="1230" w:type="dxa"/>
          </w:tcPr>
          <w:p w14:paraId="4B74C1F2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13,8 шт.</w:t>
            </w:r>
          </w:p>
        </w:tc>
      </w:tr>
      <w:tr w:rsidR="008C4CA7" w:rsidRPr="00B45CA1" w14:paraId="612011EF" w14:textId="77777777" w:rsidTr="006539FC">
        <w:trPr>
          <w:trHeight w:val="77"/>
        </w:trPr>
        <w:tc>
          <w:tcPr>
            <w:tcW w:w="8842" w:type="dxa"/>
            <w:gridSpan w:val="4"/>
          </w:tcPr>
          <w:p w14:paraId="37F8FE75" w14:textId="77777777" w:rsidR="005B324A" w:rsidRPr="00B45CA1" w:rsidRDefault="005B324A" w:rsidP="00994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eastAsia="ar-SA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1226" w:type="dxa"/>
          </w:tcPr>
          <w:p w14:paraId="664698C1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28" w:type="dxa"/>
          </w:tcPr>
          <w:p w14:paraId="3D5F248A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30" w:type="dxa"/>
          </w:tcPr>
          <w:p w14:paraId="0609A8B7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28" w:type="dxa"/>
          </w:tcPr>
          <w:p w14:paraId="3B9A1B25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30" w:type="dxa"/>
          </w:tcPr>
          <w:p w14:paraId="221029CB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</w:tr>
      <w:tr w:rsidR="00E34C47" w:rsidRPr="00B45CA1" w14:paraId="1892BA03" w14:textId="77777777" w:rsidTr="006539FC">
        <w:trPr>
          <w:trHeight w:val="77"/>
        </w:trPr>
        <w:tc>
          <w:tcPr>
            <w:tcW w:w="8842" w:type="dxa"/>
            <w:gridSpan w:val="4"/>
          </w:tcPr>
          <w:p w14:paraId="265CD8B7" w14:textId="77777777" w:rsidR="00E34C47" w:rsidRPr="00B45CA1" w:rsidRDefault="00E34C47" w:rsidP="00994DBA">
            <w:pPr>
              <w:spacing w:after="0" w:line="240" w:lineRule="auto"/>
              <w:jc w:val="both"/>
              <w:rPr>
                <w:rFonts w:cs="Times New Roman"/>
                <w:szCs w:val="24"/>
                <w:lang w:eastAsia="ar-SA"/>
              </w:rPr>
            </w:pPr>
            <w:r w:rsidRPr="00B45CA1">
              <w:rPr>
                <w:rFonts w:cs="Times New Roman"/>
                <w:szCs w:val="24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1226" w:type="dxa"/>
          </w:tcPr>
          <w:p w14:paraId="52F2A49E" w14:textId="77777777" w:rsidR="00E34C47" w:rsidRPr="00B45CA1" w:rsidRDefault="00E34C47" w:rsidP="00E34C47">
            <w:pPr>
              <w:jc w:val="center"/>
            </w:pPr>
            <w:r w:rsidRPr="00B45CA1">
              <w:t>4 шт.</w:t>
            </w:r>
          </w:p>
        </w:tc>
        <w:tc>
          <w:tcPr>
            <w:tcW w:w="1228" w:type="dxa"/>
          </w:tcPr>
          <w:p w14:paraId="41A22DD2" w14:textId="6EA3AD25" w:rsidR="00E34C47" w:rsidRPr="00B45CA1" w:rsidRDefault="00EA4B16" w:rsidP="00E34C47">
            <w:pPr>
              <w:jc w:val="center"/>
            </w:pPr>
            <w:r>
              <w:t>-</w:t>
            </w:r>
          </w:p>
        </w:tc>
        <w:tc>
          <w:tcPr>
            <w:tcW w:w="1230" w:type="dxa"/>
          </w:tcPr>
          <w:p w14:paraId="05C4A4C3" w14:textId="7675A5A7" w:rsidR="00E34C47" w:rsidRPr="00B45CA1" w:rsidRDefault="00EA4B16" w:rsidP="00E34C47">
            <w:pPr>
              <w:jc w:val="center"/>
            </w:pPr>
            <w:r>
              <w:t>-</w:t>
            </w:r>
          </w:p>
        </w:tc>
        <w:tc>
          <w:tcPr>
            <w:tcW w:w="1228" w:type="dxa"/>
          </w:tcPr>
          <w:p w14:paraId="63F18DA7" w14:textId="14122359" w:rsidR="00E34C47" w:rsidRPr="00B45CA1" w:rsidRDefault="00EA4B16" w:rsidP="00E34C47">
            <w:pPr>
              <w:jc w:val="center"/>
            </w:pPr>
            <w:r>
              <w:t>-</w:t>
            </w:r>
          </w:p>
        </w:tc>
        <w:tc>
          <w:tcPr>
            <w:tcW w:w="1230" w:type="dxa"/>
          </w:tcPr>
          <w:p w14:paraId="44D41E14" w14:textId="138A3CB2" w:rsidR="00E34C47" w:rsidRPr="00B45CA1" w:rsidRDefault="00EA4B16" w:rsidP="00E34C47">
            <w:pPr>
              <w:jc w:val="center"/>
            </w:pPr>
            <w:r>
              <w:t>-</w:t>
            </w:r>
          </w:p>
        </w:tc>
      </w:tr>
      <w:tr w:rsidR="005D7805" w:rsidRPr="00B45CA1" w14:paraId="174F0098" w14:textId="77777777" w:rsidTr="006539FC">
        <w:trPr>
          <w:trHeight w:val="77"/>
        </w:trPr>
        <w:tc>
          <w:tcPr>
            <w:tcW w:w="8842" w:type="dxa"/>
            <w:gridSpan w:val="4"/>
          </w:tcPr>
          <w:p w14:paraId="4FF6C946" w14:textId="77777777" w:rsidR="005D7805" w:rsidRPr="00B45CA1" w:rsidRDefault="005D7805" w:rsidP="005D7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</w:t>
            </w:r>
          </w:p>
        </w:tc>
        <w:tc>
          <w:tcPr>
            <w:tcW w:w="1226" w:type="dxa"/>
          </w:tcPr>
          <w:p w14:paraId="49946782" w14:textId="77777777" w:rsidR="005D7805" w:rsidRPr="00B45CA1" w:rsidRDefault="005D7805" w:rsidP="005D780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  <w:lang w:val="en-US"/>
              </w:rPr>
              <w:t>78</w:t>
            </w:r>
            <w:r w:rsidRPr="00B45CA1">
              <w:rPr>
                <w:rFonts w:cs="Times New Roman"/>
                <w:szCs w:val="24"/>
              </w:rPr>
              <w:t>%</w:t>
            </w:r>
          </w:p>
        </w:tc>
        <w:tc>
          <w:tcPr>
            <w:tcW w:w="1228" w:type="dxa"/>
          </w:tcPr>
          <w:p w14:paraId="5D53C157" w14:textId="37E93A74" w:rsidR="005D7805" w:rsidRPr="00B45CA1" w:rsidRDefault="005D7805" w:rsidP="005D780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F536A">
              <w:t>87,2</w:t>
            </w:r>
          </w:p>
        </w:tc>
        <w:tc>
          <w:tcPr>
            <w:tcW w:w="1230" w:type="dxa"/>
          </w:tcPr>
          <w:p w14:paraId="712CFBA5" w14:textId="4BAA2155" w:rsidR="005D7805" w:rsidRPr="00B45CA1" w:rsidRDefault="005D7805" w:rsidP="005D780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F536A">
              <w:t>87,4</w:t>
            </w:r>
          </w:p>
        </w:tc>
        <w:tc>
          <w:tcPr>
            <w:tcW w:w="1228" w:type="dxa"/>
          </w:tcPr>
          <w:p w14:paraId="65BEEF5C" w14:textId="6286218E" w:rsidR="005D7805" w:rsidRPr="00B45CA1" w:rsidRDefault="005D7805" w:rsidP="005D780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F536A">
              <w:t>87,5</w:t>
            </w:r>
          </w:p>
        </w:tc>
        <w:tc>
          <w:tcPr>
            <w:tcW w:w="1230" w:type="dxa"/>
          </w:tcPr>
          <w:p w14:paraId="68F19787" w14:textId="0C34FDCF" w:rsidR="005D7805" w:rsidRPr="00B45CA1" w:rsidRDefault="005D7805" w:rsidP="005D780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F536A">
              <w:t>87,7</w:t>
            </w:r>
          </w:p>
        </w:tc>
      </w:tr>
      <w:tr w:rsidR="008C4CA7" w:rsidRPr="00B45CA1" w14:paraId="34C4C40B" w14:textId="77777777" w:rsidTr="006539FC">
        <w:trPr>
          <w:trHeight w:val="1667"/>
        </w:trPr>
        <w:tc>
          <w:tcPr>
            <w:tcW w:w="8842" w:type="dxa"/>
            <w:gridSpan w:val="4"/>
          </w:tcPr>
          <w:p w14:paraId="4CD685EF" w14:textId="77777777" w:rsidR="005B324A" w:rsidRPr="00B45CA1" w:rsidRDefault="005B324A" w:rsidP="00994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lastRenderedPageBreak/>
              <w:t>Доля муниципальных учреждений культуры, обеспеченных доступом в</w:t>
            </w:r>
            <w:r w:rsidRPr="00B45CA1" w:rsidDel="006F092A">
              <w:rPr>
                <w:rFonts w:cs="Times New Roman"/>
                <w:szCs w:val="24"/>
              </w:rPr>
              <w:t xml:space="preserve"> </w:t>
            </w:r>
            <w:r w:rsidRPr="00B45CA1">
              <w:rPr>
                <w:rFonts w:cs="Times New Roman"/>
                <w:szCs w:val="24"/>
              </w:rPr>
              <w:t>информационно-телекоммуникационную</w:t>
            </w:r>
            <w:r w:rsidRPr="00B45CA1" w:rsidDel="006F092A">
              <w:rPr>
                <w:rFonts w:cs="Times New Roman"/>
                <w:szCs w:val="24"/>
              </w:rPr>
              <w:t xml:space="preserve"> </w:t>
            </w:r>
            <w:r w:rsidRPr="00B45CA1">
              <w:rPr>
                <w:rFonts w:cs="Times New Roman"/>
                <w:szCs w:val="24"/>
              </w:rPr>
              <w:t>сеть Интернет на скорости:</w:t>
            </w:r>
          </w:p>
          <w:p w14:paraId="5CDCFCF0" w14:textId="77777777" w:rsidR="005B324A" w:rsidRPr="00B45CA1" w:rsidRDefault="005B324A" w:rsidP="00994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для учреждений культуры, расположенных в городских населенных пунктах, – не менее 50 Мбит/с;</w:t>
            </w:r>
          </w:p>
          <w:p w14:paraId="24E0583C" w14:textId="77777777" w:rsidR="005B324A" w:rsidRPr="00B45CA1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для учреждений культуры, расположенных в сельских населенных пунктах, – не менее 10 Мбит/с</w:t>
            </w:r>
          </w:p>
        </w:tc>
        <w:tc>
          <w:tcPr>
            <w:tcW w:w="1226" w:type="dxa"/>
          </w:tcPr>
          <w:p w14:paraId="4DA5AF7E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100%</w:t>
            </w:r>
          </w:p>
        </w:tc>
        <w:tc>
          <w:tcPr>
            <w:tcW w:w="1228" w:type="dxa"/>
          </w:tcPr>
          <w:p w14:paraId="684A495E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</w:t>
            </w:r>
            <w:r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30" w:type="dxa"/>
          </w:tcPr>
          <w:p w14:paraId="04ED77C4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5CA1">
              <w:rPr>
                <w:rFonts w:cs="Times New Roman"/>
                <w:szCs w:val="24"/>
              </w:rPr>
              <w:t>100</w:t>
            </w:r>
            <w:r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28" w:type="dxa"/>
          </w:tcPr>
          <w:p w14:paraId="25183ACD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45CA1">
              <w:rPr>
                <w:rFonts w:cs="Times New Roman"/>
                <w:szCs w:val="24"/>
              </w:rPr>
              <w:t>100</w:t>
            </w:r>
            <w:r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30" w:type="dxa"/>
          </w:tcPr>
          <w:p w14:paraId="2D947E79" w14:textId="77777777" w:rsidR="005B324A" w:rsidRPr="00B45CA1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B45CA1">
              <w:rPr>
                <w:rFonts w:cs="Times New Roman"/>
                <w:szCs w:val="24"/>
              </w:rPr>
              <w:t>100</w:t>
            </w:r>
            <w:r w:rsidRPr="00B45CA1">
              <w:rPr>
                <w:rFonts w:cs="Times New Roman"/>
                <w:szCs w:val="24"/>
                <w:lang w:val="en-US"/>
              </w:rPr>
              <w:t>%</w:t>
            </w:r>
          </w:p>
        </w:tc>
      </w:tr>
      <w:tr w:rsidR="00C47252" w:rsidRPr="00B45CA1" w14:paraId="0D926A4D" w14:textId="77777777" w:rsidTr="006539FC">
        <w:trPr>
          <w:trHeight w:val="737"/>
        </w:trPr>
        <w:tc>
          <w:tcPr>
            <w:tcW w:w="8842" w:type="dxa"/>
            <w:gridSpan w:val="4"/>
          </w:tcPr>
          <w:p w14:paraId="3D2C5CA3" w14:textId="6D32F550" w:rsidR="00C47252" w:rsidRPr="00B45CA1" w:rsidRDefault="00C47252" w:rsidP="00994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7252">
              <w:rPr>
                <w:rFonts w:cs="Times New Roman"/>
                <w:szCs w:val="24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226" w:type="dxa"/>
          </w:tcPr>
          <w:p w14:paraId="69EAA1F8" w14:textId="22D2DCFB" w:rsidR="00C47252" w:rsidRPr="00B45CA1" w:rsidRDefault="009C034C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228" w:type="dxa"/>
          </w:tcPr>
          <w:p w14:paraId="69548F3E" w14:textId="75A941EF" w:rsidR="00C47252" w:rsidRPr="00B45CA1" w:rsidRDefault="00C47252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75%</w:t>
            </w:r>
          </w:p>
        </w:tc>
        <w:tc>
          <w:tcPr>
            <w:tcW w:w="1230" w:type="dxa"/>
          </w:tcPr>
          <w:p w14:paraId="6C0829CB" w14:textId="7953652F" w:rsidR="00C47252" w:rsidRPr="00B45CA1" w:rsidRDefault="00C47252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228" w:type="dxa"/>
          </w:tcPr>
          <w:p w14:paraId="10383CA5" w14:textId="0F5DA38E" w:rsidR="00C47252" w:rsidRPr="00B45CA1" w:rsidRDefault="00C47252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230" w:type="dxa"/>
          </w:tcPr>
          <w:p w14:paraId="587B4EFF" w14:textId="16582C38" w:rsidR="00C47252" w:rsidRPr="00B45CA1" w:rsidRDefault="00C47252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C95E7B" w:rsidRPr="00B45CA1" w14:paraId="73E60B90" w14:textId="77777777" w:rsidTr="006539FC">
        <w:trPr>
          <w:trHeight w:val="737"/>
        </w:trPr>
        <w:tc>
          <w:tcPr>
            <w:tcW w:w="8842" w:type="dxa"/>
            <w:gridSpan w:val="4"/>
          </w:tcPr>
          <w:p w14:paraId="595D16B3" w14:textId="5EEFE50B" w:rsidR="00C95E7B" w:rsidRPr="00C47252" w:rsidRDefault="00C95E7B" w:rsidP="00C95E7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95E7B">
              <w:rPr>
                <w:rFonts w:cs="Times New Roman"/>
                <w:szCs w:val="24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226" w:type="dxa"/>
          </w:tcPr>
          <w:p w14:paraId="633CC610" w14:textId="57275B7B" w:rsidR="00C95E7B" w:rsidRDefault="00C95E7B" w:rsidP="00C95E7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C7000">
              <w:t>-</w:t>
            </w:r>
          </w:p>
        </w:tc>
        <w:tc>
          <w:tcPr>
            <w:tcW w:w="1228" w:type="dxa"/>
          </w:tcPr>
          <w:p w14:paraId="2D874960" w14:textId="1BED4FFF" w:rsidR="00C95E7B" w:rsidRDefault="00C95E7B" w:rsidP="00C95E7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C7000">
              <w:t>34,62%</w:t>
            </w:r>
          </w:p>
        </w:tc>
        <w:tc>
          <w:tcPr>
            <w:tcW w:w="1230" w:type="dxa"/>
          </w:tcPr>
          <w:p w14:paraId="3A16C17D" w14:textId="7A229E62" w:rsidR="00C95E7B" w:rsidRDefault="00C95E7B" w:rsidP="00C95E7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C7000">
              <w:t>13,46 %</w:t>
            </w:r>
          </w:p>
        </w:tc>
        <w:tc>
          <w:tcPr>
            <w:tcW w:w="1228" w:type="dxa"/>
          </w:tcPr>
          <w:p w14:paraId="1609BB8B" w14:textId="1D231103" w:rsidR="00C95E7B" w:rsidRDefault="00C95E7B" w:rsidP="00C95E7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C7000">
              <w:t>0</w:t>
            </w:r>
          </w:p>
        </w:tc>
        <w:tc>
          <w:tcPr>
            <w:tcW w:w="1230" w:type="dxa"/>
          </w:tcPr>
          <w:p w14:paraId="0E6C82E4" w14:textId="655059DC" w:rsidR="00C95E7B" w:rsidRDefault="00C95E7B" w:rsidP="00C95E7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C7000">
              <w:t>0</w:t>
            </w:r>
          </w:p>
        </w:tc>
      </w:tr>
      <w:tr w:rsidR="004369F6" w:rsidRPr="00B45CA1" w14:paraId="7C9F9889" w14:textId="77777777" w:rsidTr="006539FC">
        <w:trPr>
          <w:trHeight w:val="737"/>
        </w:trPr>
        <w:tc>
          <w:tcPr>
            <w:tcW w:w="8842" w:type="dxa"/>
            <w:gridSpan w:val="4"/>
          </w:tcPr>
          <w:p w14:paraId="2B8C4170" w14:textId="2AA7D398" w:rsidR="004369F6" w:rsidRPr="00C95E7B" w:rsidRDefault="004369F6" w:rsidP="00C95E7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369F6">
              <w:rPr>
                <w:rFonts w:cs="Times New Roman"/>
                <w:szCs w:val="24"/>
              </w:rPr>
              <w:t xml:space="preserve">Доля государственных и муниципальных образовательных организаций, реализующих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 технологии </w:t>
            </w:r>
            <w:proofErr w:type="spellStart"/>
            <w:r w:rsidRPr="004369F6">
              <w:rPr>
                <w:rFonts w:cs="Times New Roman"/>
                <w:szCs w:val="24"/>
              </w:rPr>
              <w:t>WiFi</w:t>
            </w:r>
            <w:proofErr w:type="spellEnd"/>
          </w:p>
        </w:tc>
        <w:tc>
          <w:tcPr>
            <w:tcW w:w="1226" w:type="dxa"/>
          </w:tcPr>
          <w:p w14:paraId="3EB7230E" w14:textId="036D49A3" w:rsidR="004369F6" w:rsidRPr="004369F6" w:rsidRDefault="004369F6" w:rsidP="00C95E7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28" w:type="dxa"/>
          </w:tcPr>
          <w:p w14:paraId="12C8A0DD" w14:textId="090F5E46" w:rsidR="004369F6" w:rsidRPr="002C0722" w:rsidRDefault="002C0722" w:rsidP="00C95E7B">
            <w:pPr>
              <w:spacing w:after="0" w:line="240" w:lineRule="auto"/>
              <w:jc w:val="center"/>
            </w:pPr>
            <w:r>
              <w:t>28,42%</w:t>
            </w:r>
          </w:p>
        </w:tc>
        <w:tc>
          <w:tcPr>
            <w:tcW w:w="1230" w:type="dxa"/>
          </w:tcPr>
          <w:p w14:paraId="35CFEA6B" w14:textId="08E49FF7" w:rsidR="004369F6" w:rsidRPr="007F5EFF" w:rsidRDefault="007F5EFF" w:rsidP="00C95E7B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228" w:type="dxa"/>
          </w:tcPr>
          <w:p w14:paraId="0460E431" w14:textId="648A2083" w:rsidR="004369F6" w:rsidRPr="007F5EFF" w:rsidRDefault="007F5EFF" w:rsidP="00C95E7B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230" w:type="dxa"/>
          </w:tcPr>
          <w:p w14:paraId="141ECCB3" w14:textId="297A9136" w:rsidR="004369F6" w:rsidRPr="007F5EFF" w:rsidRDefault="007F5EFF" w:rsidP="00C95E7B">
            <w:pPr>
              <w:spacing w:after="0" w:line="240" w:lineRule="auto"/>
              <w:jc w:val="center"/>
            </w:pPr>
            <w:r>
              <w:t>100</w:t>
            </w:r>
          </w:p>
        </w:tc>
      </w:tr>
    </w:tbl>
    <w:p w14:paraId="7BA1BCE6" w14:textId="77777777" w:rsidR="004B4B03" w:rsidRPr="00B45CA1" w:rsidRDefault="004B4B03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743EA7BD" w14:textId="77777777" w:rsidR="004369F6" w:rsidRDefault="004369F6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376380DD" w14:textId="77777777" w:rsidR="004369F6" w:rsidRDefault="004369F6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41ACC45B" w14:textId="77777777" w:rsidR="004369F6" w:rsidRDefault="004369F6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3B177EA9" w14:textId="77777777" w:rsidR="004369F6" w:rsidRDefault="004369F6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06D8BAC5" w14:textId="1BF5ADC1" w:rsidR="006E65B6" w:rsidRPr="00B45CA1" w:rsidRDefault="006E65B6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  <w:r w:rsidRPr="00B45CA1">
        <w:rPr>
          <w:rFonts w:cs="Times New Roman"/>
          <w:b/>
          <w:szCs w:val="24"/>
        </w:rPr>
        <w:t xml:space="preserve">Характеристика проблем </w:t>
      </w:r>
      <w:r w:rsidR="00994DBA" w:rsidRPr="00B45CA1">
        <w:rPr>
          <w:rFonts w:cs="Times New Roman"/>
          <w:b/>
          <w:szCs w:val="24"/>
        </w:rPr>
        <w:t>решаемых посредством</w:t>
      </w:r>
      <w:r w:rsidRPr="00B45CA1">
        <w:rPr>
          <w:rFonts w:cs="Times New Roman"/>
          <w:b/>
          <w:szCs w:val="24"/>
        </w:rPr>
        <w:t xml:space="preserve"> мероприятий </w:t>
      </w:r>
    </w:p>
    <w:p w14:paraId="4381CABE" w14:textId="77777777" w:rsidR="00117936" w:rsidRPr="00B45CA1" w:rsidRDefault="00117936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654BB72F" w14:textId="77777777" w:rsidR="00791A03" w:rsidRPr="00B45CA1" w:rsidRDefault="00791A03" w:rsidP="009B2F9F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Вместе с отмечаемыми положительными тенденциями в сфере цифровой экономики в Сергиево-Посадском городском округе Московской области остается комплекс нерешенных проблем и нереализованных задач.</w:t>
      </w:r>
    </w:p>
    <w:p w14:paraId="24BF6FF3" w14:textId="77777777" w:rsidR="00791A03" w:rsidRPr="00B45CA1" w:rsidRDefault="00791A03" w:rsidP="009B2F9F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 xml:space="preserve">Необходимо продолжить работы по оптимизации государственных услуг (функций) Московской области, актуализации сведений о них в информационных системах Московской области. </w:t>
      </w:r>
    </w:p>
    <w:p w14:paraId="5F368A01" w14:textId="77777777" w:rsidR="00791A03" w:rsidRPr="00B45CA1" w:rsidRDefault="00791A03" w:rsidP="009B2F9F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Мощности, имеющиеся на сегодняшний день, не в полной мере покрывают постоянно растущие потребности в достижении поставленных целей, а именно новые технологии и платформы цифрового развития требуют достаточных ресурсных мощностей для реализации полномочий Сергиево-Посадского городского округа Московской области.</w:t>
      </w:r>
    </w:p>
    <w:p w14:paraId="4A592234" w14:textId="77777777" w:rsidR="00791A03" w:rsidRPr="00B45CA1" w:rsidRDefault="00791A03" w:rsidP="009B2F9F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Остается нереализованным потенциал применения ИКТ в управлении транспортной ситуацией, в управлении коммунальной инфраструктурой, в сферах образования, здравоохранения, культуры, туризма и отдыха.</w:t>
      </w:r>
    </w:p>
    <w:p w14:paraId="5881F690" w14:textId="77777777" w:rsidR="009B2F9F" w:rsidRPr="00B45CA1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lastRenderedPageBreak/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муниципальной программы, обозначены в виде основных мероприятий Подпрограммы, каждое основное мероприятие содержит мероприятия, направленные на их решения.</w:t>
      </w:r>
    </w:p>
    <w:p w14:paraId="0CDCCBB5" w14:textId="77777777" w:rsidR="009B2F9F" w:rsidRPr="00B45CA1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В рамках реализации мероприятий Подпрограммы будут обеспечены следующие эффекты социально-экономического развития Сергиево-Посадского городского округа Московской области:</w:t>
      </w:r>
    </w:p>
    <w:p w14:paraId="0D7F869F" w14:textId="77777777" w:rsidR="009B2F9F" w:rsidRPr="00B45CA1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ОМСУ Сергиево-Посадского городского округа Московской области будут обеспечены базовой информационно-технологической инфраструктурой с использованием новейших разработок;</w:t>
      </w:r>
    </w:p>
    <w:p w14:paraId="705C2726" w14:textId="77777777" w:rsidR="009B2F9F" w:rsidRPr="00B45CA1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функционирование единой информационно-технологической инфраструктуры ОМСУ Сергиево-Посадского городского округа Московской области, интеграция с телекоммуникационной сетью Правительства Московской области;</w:t>
      </w:r>
    </w:p>
    <w:p w14:paraId="1A56CF26" w14:textId="77777777" w:rsidR="009B2F9F" w:rsidRPr="00B45CA1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функционирование муниципальных информационных систем;</w:t>
      </w:r>
    </w:p>
    <w:p w14:paraId="0F559F7A" w14:textId="77777777" w:rsidR="009B2F9F" w:rsidRPr="00B45CA1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защита инфраструктуры и информации в информационных системах, аттестация на соответствие требованиям по безопасности информации информационных систем, содержащих персональные данные;</w:t>
      </w:r>
    </w:p>
    <w:p w14:paraId="62D3C769" w14:textId="77777777" w:rsidR="009B2F9F" w:rsidRPr="00B45CA1" w:rsidRDefault="009B2F9F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использование ресурсов региональных информационных систем для обеспечения предоставления государственных и муниципальных услуг, исполнения муниципальных функций и контроля;</w:t>
      </w:r>
    </w:p>
    <w:p w14:paraId="7195FAE8" w14:textId="77777777" w:rsidR="009B2F9F" w:rsidRPr="00B45CA1" w:rsidRDefault="009B2F9F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повышение уровня информированности населения о деятельности ОМСУ Сергиево-Посадского городского округа Московской области, рост удовлетворенности жителей качеством и результатами этой работы;</w:t>
      </w:r>
    </w:p>
    <w:p w14:paraId="21C78879" w14:textId="77777777" w:rsidR="009B2F9F" w:rsidRPr="00B45CA1" w:rsidRDefault="009B2F9F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обеспеченность общеобразовательных организаций современными программно-аппаратными комплексами, доступом в интернет;</w:t>
      </w:r>
    </w:p>
    <w:p w14:paraId="7ECB5CE6" w14:textId="77777777" w:rsidR="009B2F9F" w:rsidRPr="00B45CA1" w:rsidRDefault="009B2F9F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создание условий для развития конкуренции на рынке услуг широкополосного доступа в интернет;</w:t>
      </w:r>
    </w:p>
    <w:p w14:paraId="5AB7E6AE" w14:textId="77777777" w:rsidR="009B2F9F" w:rsidRPr="00B45CA1" w:rsidRDefault="009B2F9F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B45CA1">
        <w:rPr>
          <w:rFonts w:cs="Times New Roman"/>
          <w:szCs w:val="24"/>
        </w:rPr>
        <w:t>обеспечение учреждений культуры доступом в информационно-коммуникационную сеть интернет.</w:t>
      </w:r>
    </w:p>
    <w:p w14:paraId="5C197641" w14:textId="77777777" w:rsidR="00C412CA" w:rsidRPr="00B45CA1" w:rsidRDefault="00C412CA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14:paraId="57DA7BAC" w14:textId="77777777" w:rsidR="00C412CA" w:rsidRPr="00B45CA1" w:rsidRDefault="00C412CA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14:paraId="7474EA71" w14:textId="77777777" w:rsidR="00283ED3" w:rsidRDefault="00283ED3" w:rsidP="00994DBA">
      <w:pPr>
        <w:spacing w:after="0" w:line="240" w:lineRule="auto"/>
        <w:jc w:val="center"/>
        <w:rPr>
          <w:rFonts w:eastAsia="Calibri" w:cs="Times New Roman"/>
          <w:b/>
          <w:bCs/>
          <w:szCs w:val="24"/>
          <w:lang w:eastAsia="ru-RU"/>
        </w:rPr>
      </w:pPr>
      <w:bookmarkStart w:id="6" w:name="_Toc355777529"/>
    </w:p>
    <w:p w14:paraId="3988C431" w14:textId="77777777" w:rsidR="00283ED3" w:rsidRDefault="00283ED3" w:rsidP="00994DBA">
      <w:pPr>
        <w:spacing w:after="0" w:line="240" w:lineRule="auto"/>
        <w:jc w:val="center"/>
        <w:rPr>
          <w:rFonts w:eastAsia="Calibri" w:cs="Times New Roman"/>
          <w:b/>
          <w:bCs/>
          <w:szCs w:val="24"/>
          <w:lang w:eastAsia="ru-RU"/>
        </w:rPr>
      </w:pPr>
    </w:p>
    <w:p w14:paraId="534FA54F" w14:textId="77777777" w:rsidR="00283ED3" w:rsidRDefault="00283ED3" w:rsidP="00994DBA">
      <w:pPr>
        <w:spacing w:after="0" w:line="240" w:lineRule="auto"/>
        <w:jc w:val="center"/>
        <w:rPr>
          <w:rFonts w:eastAsia="Calibri" w:cs="Times New Roman"/>
          <w:b/>
          <w:bCs/>
          <w:szCs w:val="24"/>
          <w:lang w:eastAsia="ru-RU"/>
        </w:rPr>
      </w:pPr>
    </w:p>
    <w:p w14:paraId="6E17625D" w14:textId="77777777" w:rsidR="00283ED3" w:rsidRDefault="00283ED3" w:rsidP="00994DBA">
      <w:pPr>
        <w:spacing w:after="0" w:line="240" w:lineRule="auto"/>
        <w:jc w:val="center"/>
        <w:rPr>
          <w:rFonts w:eastAsia="Calibri" w:cs="Times New Roman"/>
          <w:b/>
          <w:bCs/>
          <w:szCs w:val="24"/>
          <w:lang w:eastAsia="ru-RU"/>
        </w:rPr>
      </w:pPr>
    </w:p>
    <w:p w14:paraId="42E9BABA" w14:textId="77777777" w:rsidR="00283ED3" w:rsidRDefault="00283ED3" w:rsidP="00994DBA">
      <w:pPr>
        <w:spacing w:after="0" w:line="240" w:lineRule="auto"/>
        <w:jc w:val="center"/>
        <w:rPr>
          <w:rFonts w:eastAsia="Calibri" w:cs="Times New Roman"/>
          <w:b/>
          <w:bCs/>
          <w:szCs w:val="24"/>
          <w:lang w:eastAsia="ru-RU"/>
        </w:rPr>
      </w:pPr>
    </w:p>
    <w:p w14:paraId="61DF7091" w14:textId="77777777" w:rsidR="00283ED3" w:rsidRDefault="00283ED3" w:rsidP="00994DBA">
      <w:pPr>
        <w:spacing w:after="0" w:line="240" w:lineRule="auto"/>
        <w:jc w:val="center"/>
        <w:rPr>
          <w:rFonts w:eastAsia="Calibri" w:cs="Times New Roman"/>
          <w:b/>
          <w:bCs/>
          <w:szCs w:val="24"/>
          <w:lang w:eastAsia="ru-RU"/>
        </w:rPr>
      </w:pPr>
    </w:p>
    <w:p w14:paraId="775FA6C5" w14:textId="77777777" w:rsidR="00283ED3" w:rsidRDefault="00283ED3" w:rsidP="00994DBA">
      <w:pPr>
        <w:spacing w:after="0" w:line="240" w:lineRule="auto"/>
        <w:jc w:val="center"/>
        <w:rPr>
          <w:rFonts w:eastAsia="Calibri" w:cs="Times New Roman"/>
          <w:b/>
          <w:bCs/>
          <w:szCs w:val="24"/>
          <w:lang w:eastAsia="ru-RU"/>
        </w:rPr>
      </w:pPr>
    </w:p>
    <w:p w14:paraId="76F44D12" w14:textId="77777777" w:rsidR="00283ED3" w:rsidRDefault="00283ED3" w:rsidP="00994DBA">
      <w:pPr>
        <w:spacing w:after="0" w:line="240" w:lineRule="auto"/>
        <w:jc w:val="center"/>
        <w:rPr>
          <w:rFonts w:eastAsia="Calibri" w:cs="Times New Roman"/>
          <w:b/>
          <w:bCs/>
          <w:szCs w:val="24"/>
          <w:lang w:eastAsia="ru-RU"/>
        </w:rPr>
      </w:pPr>
    </w:p>
    <w:p w14:paraId="7AB3012D" w14:textId="77777777" w:rsidR="00283ED3" w:rsidRDefault="00283ED3" w:rsidP="00994DBA">
      <w:pPr>
        <w:spacing w:after="0" w:line="240" w:lineRule="auto"/>
        <w:jc w:val="center"/>
        <w:rPr>
          <w:rFonts w:eastAsia="Calibri" w:cs="Times New Roman"/>
          <w:b/>
          <w:bCs/>
          <w:szCs w:val="24"/>
          <w:lang w:eastAsia="ru-RU"/>
        </w:rPr>
      </w:pPr>
    </w:p>
    <w:p w14:paraId="1DADD7D4" w14:textId="77777777" w:rsidR="00283ED3" w:rsidRDefault="00283ED3" w:rsidP="00994DBA">
      <w:pPr>
        <w:spacing w:after="0" w:line="240" w:lineRule="auto"/>
        <w:jc w:val="center"/>
        <w:rPr>
          <w:rFonts w:eastAsia="Calibri" w:cs="Times New Roman"/>
          <w:b/>
          <w:bCs/>
          <w:szCs w:val="24"/>
          <w:lang w:eastAsia="ru-RU"/>
        </w:rPr>
      </w:pPr>
    </w:p>
    <w:p w14:paraId="27498128" w14:textId="77777777" w:rsidR="00283ED3" w:rsidRDefault="00283ED3" w:rsidP="00994DBA">
      <w:pPr>
        <w:spacing w:after="0" w:line="240" w:lineRule="auto"/>
        <w:jc w:val="center"/>
        <w:rPr>
          <w:rFonts w:eastAsia="Calibri" w:cs="Times New Roman"/>
          <w:b/>
          <w:bCs/>
          <w:szCs w:val="24"/>
          <w:lang w:eastAsia="ru-RU"/>
        </w:rPr>
      </w:pPr>
    </w:p>
    <w:p w14:paraId="158456E4" w14:textId="77777777" w:rsidR="00283ED3" w:rsidRDefault="00283ED3" w:rsidP="00994DBA">
      <w:pPr>
        <w:spacing w:after="0" w:line="240" w:lineRule="auto"/>
        <w:jc w:val="center"/>
        <w:rPr>
          <w:rFonts w:eastAsia="Calibri" w:cs="Times New Roman"/>
          <w:b/>
          <w:bCs/>
          <w:szCs w:val="24"/>
          <w:lang w:eastAsia="ru-RU"/>
        </w:rPr>
      </w:pPr>
    </w:p>
    <w:p w14:paraId="73C74A13" w14:textId="49EC9E5E" w:rsidR="00994DBA" w:rsidRPr="00B45CA1" w:rsidRDefault="006E65B6" w:rsidP="00994DBA">
      <w:pPr>
        <w:spacing w:after="0" w:line="240" w:lineRule="auto"/>
        <w:jc w:val="center"/>
        <w:rPr>
          <w:rFonts w:eastAsia="Calibri" w:cs="Times New Roman"/>
          <w:b/>
          <w:bCs/>
          <w:szCs w:val="24"/>
        </w:rPr>
      </w:pPr>
      <w:r w:rsidRPr="00B45CA1">
        <w:rPr>
          <w:rFonts w:eastAsia="Calibri" w:cs="Times New Roman"/>
          <w:b/>
          <w:bCs/>
          <w:szCs w:val="24"/>
          <w:lang w:eastAsia="ru-RU"/>
        </w:rPr>
        <w:lastRenderedPageBreak/>
        <w:t>Перечень мероприятий подпрограммы</w:t>
      </w:r>
      <w:r w:rsidR="00994DBA" w:rsidRPr="00B45CA1">
        <w:rPr>
          <w:rFonts w:eastAsia="Calibri" w:cs="Times New Roman"/>
          <w:b/>
          <w:bCs/>
          <w:szCs w:val="24"/>
          <w:lang w:eastAsia="ru-RU"/>
        </w:rPr>
        <w:t xml:space="preserve"> 2 </w:t>
      </w:r>
      <w:r w:rsidR="00994DBA" w:rsidRPr="00B45CA1">
        <w:rPr>
          <w:rFonts w:eastAsia="Calibri" w:cs="Times New Roman"/>
          <w:b/>
          <w:bCs/>
          <w:szCs w:val="24"/>
        </w:rPr>
        <w:t xml:space="preserve">«Развитие информационной и технологической инфраструктуры </w:t>
      </w:r>
    </w:p>
    <w:p w14:paraId="3F71BDE1" w14:textId="77777777" w:rsidR="00994DBA" w:rsidRPr="00B45CA1" w:rsidRDefault="00994DBA" w:rsidP="00994DBA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B45CA1">
        <w:rPr>
          <w:rFonts w:eastAsia="Calibri" w:cs="Times New Roman"/>
          <w:b/>
          <w:bCs/>
          <w:szCs w:val="24"/>
        </w:rPr>
        <w:t>экосистемы цифровой экономики муниципального образования Московской области»</w:t>
      </w:r>
    </w:p>
    <w:p w14:paraId="098E27B3" w14:textId="77777777" w:rsidR="006E65B6" w:rsidRPr="00B45CA1" w:rsidRDefault="006E65B6" w:rsidP="006E65B6">
      <w:pPr>
        <w:keepNext/>
        <w:tabs>
          <w:tab w:val="num" w:pos="756"/>
        </w:tabs>
        <w:spacing w:after="60" w:line="240" w:lineRule="auto"/>
        <w:ind w:left="754" w:hanging="896"/>
        <w:jc w:val="center"/>
        <w:outlineLvl w:val="1"/>
        <w:rPr>
          <w:rFonts w:eastAsia="Calibri" w:cs="Times New Roman"/>
          <w:b/>
          <w:bCs/>
          <w:szCs w:val="24"/>
          <w:lang w:eastAsia="ru-RU"/>
        </w:rPr>
      </w:pPr>
    </w:p>
    <w:p w14:paraId="2D95B207" w14:textId="77777777" w:rsidR="006E65B6" w:rsidRPr="00B45CA1" w:rsidRDefault="006E65B6" w:rsidP="006E65B6">
      <w:pPr>
        <w:shd w:val="clear" w:color="auto" w:fill="FFFFFF"/>
        <w:spacing w:after="0" w:line="240" w:lineRule="auto"/>
        <w:jc w:val="center"/>
        <w:rPr>
          <w:rFonts w:eastAsia="Calibri" w:cs="Times New Roman"/>
          <w:szCs w:val="24"/>
          <w:lang w:eastAsia="ru-RU"/>
        </w:rPr>
      </w:pPr>
    </w:p>
    <w:tbl>
      <w:tblPr>
        <w:tblW w:w="5154" w:type="pct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4"/>
        <w:gridCol w:w="2463"/>
        <w:gridCol w:w="1293"/>
        <w:gridCol w:w="2056"/>
        <w:gridCol w:w="1255"/>
        <w:gridCol w:w="1243"/>
        <w:gridCol w:w="1375"/>
        <w:gridCol w:w="953"/>
        <w:gridCol w:w="1189"/>
        <w:gridCol w:w="921"/>
        <w:gridCol w:w="807"/>
        <w:gridCol w:w="722"/>
        <w:gridCol w:w="779"/>
      </w:tblGrid>
      <w:tr w:rsidR="00921C36" w:rsidRPr="00B45CA1" w14:paraId="32F2F738" w14:textId="77777777" w:rsidTr="00856105">
        <w:tc>
          <w:tcPr>
            <w:tcW w:w="226" w:type="pct"/>
            <w:vMerge w:val="restart"/>
            <w:shd w:val="clear" w:color="auto" w:fill="auto"/>
            <w:vAlign w:val="center"/>
          </w:tcPr>
          <w:bookmarkEnd w:id="6"/>
          <w:p w14:paraId="62DB92A1" w14:textId="77777777" w:rsidR="006E65B6" w:rsidRPr="00B45CA1" w:rsidRDefault="00994DBA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  <w:r w:rsidR="006E65B6"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781" w:type="pct"/>
            <w:vMerge w:val="restart"/>
            <w:shd w:val="clear" w:color="auto" w:fill="auto"/>
            <w:vAlign w:val="center"/>
          </w:tcPr>
          <w:p w14:paraId="1C950D65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45CA1">
              <w:rPr>
                <w:rFonts w:eastAsia="Calibri" w:cs="Times New Roman"/>
                <w:sz w:val="20"/>
                <w:szCs w:val="20"/>
              </w:rPr>
              <w:t>Мероприятия по реализации</w:t>
            </w:r>
            <w:r w:rsidRPr="00B45CA1">
              <w:rPr>
                <w:rFonts w:eastAsia="Calibri" w:cs="Times New Roman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1D2FAC8B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Срок исполнения мероприятия</w:t>
            </w:r>
          </w:p>
          <w:p w14:paraId="48FB0399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(годы)</w:t>
            </w:r>
          </w:p>
        </w:tc>
        <w:tc>
          <w:tcPr>
            <w:tcW w:w="652" w:type="pct"/>
            <w:vMerge w:val="restart"/>
            <w:shd w:val="clear" w:color="auto" w:fill="auto"/>
            <w:vAlign w:val="center"/>
          </w:tcPr>
          <w:p w14:paraId="60C5D9C6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</w:tcPr>
          <w:p w14:paraId="21406EED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Объем финансирования мероприятия в 2019 году (тыс. рублей)</w:t>
            </w:r>
          </w:p>
        </w:tc>
        <w:tc>
          <w:tcPr>
            <w:tcW w:w="394" w:type="pct"/>
            <w:vMerge w:val="restart"/>
            <w:shd w:val="clear" w:color="auto" w:fill="auto"/>
            <w:vAlign w:val="center"/>
          </w:tcPr>
          <w:p w14:paraId="3FEC4673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тыс. руб.)</w:t>
            </w:r>
          </w:p>
        </w:tc>
        <w:tc>
          <w:tcPr>
            <w:tcW w:w="1663" w:type="pct"/>
            <w:gridSpan w:val="5"/>
            <w:vAlign w:val="center"/>
          </w:tcPr>
          <w:p w14:paraId="66578723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Объем финансирования по годам, (тыс. рублей)</w:t>
            </w:r>
          </w:p>
        </w:tc>
        <w:tc>
          <w:tcPr>
            <w:tcW w:w="229" w:type="pct"/>
            <w:vMerge w:val="restart"/>
            <w:shd w:val="clear" w:color="auto" w:fill="auto"/>
            <w:vAlign w:val="center"/>
          </w:tcPr>
          <w:p w14:paraId="46E82FFE" w14:textId="77777777" w:rsidR="006E65B6" w:rsidRPr="00B45CA1" w:rsidRDefault="006E65B6" w:rsidP="00117936">
            <w:pPr>
              <w:spacing w:after="0" w:line="240" w:lineRule="auto"/>
              <w:ind w:left="-48" w:right="-6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247" w:type="pct"/>
            <w:vMerge w:val="restart"/>
            <w:shd w:val="clear" w:color="auto" w:fill="auto"/>
            <w:vAlign w:val="center"/>
          </w:tcPr>
          <w:p w14:paraId="5485FACA" w14:textId="77777777" w:rsidR="006E65B6" w:rsidRPr="00B45CA1" w:rsidRDefault="006E65B6" w:rsidP="00A71A62">
            <w:pPr>
              <w:spacing w:after="0" w:line="240" w:lineRule="auto"/>
              <w:ind w:left="-69" w:right="-5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Результаты выполнения мероприятий подпрограммы</w:t>
            </w:r>
          </w:p>
        </w:tc>
      </w:tr>
      <w:tr w:rsidR="00921C36" w:rsidRPr="00B45CA1" w14:paraId="0F7A9766" w14:textId="77777777" w:rsidTr="00856105">
        <w:trPr>
          <w:trHeight w:val="438"/>
        </w:trPr>
        <w:tc>
          <w:tcPr>
            <w:tcW w:w="226" w:type="pct"/>
            <w:vMerge/>
            <w:shd w:val="clear" w:color="auto" w:fill="auto"/>
          </w:tcPr>
          <w:p w14:paraId="2E02DF09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3F331EE2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273489F0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shd w:val="clear" w:color="auto" w:fill="auto"/>
          </w:tcPr>
          <w:p w14:paraId="259C7AC1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</w:tcPr>
          <w:p w14:paraId="7F1E0B49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shd w:val="clear" w:color="auto" w:fill="auto"/>
          </w:tcPr>
          <w:p w14:paraId="3EA3F32B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Align w:val="center"/>
          </w:tcPr>
          <w:p w14:paraId="32B49802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553840F8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A21456E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197176EA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30EB9C57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29" w:type="pct"/>
            <w:vMerge/>
            <w:shd w:val="clear" w:color="auto" w:fill="auto"/>
          </w:tcPr>
          <w:p w14:paraId="59D98B52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09C2C134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6BE82FC4" w14:textId="77777777" w:rsidTr="00856105">
        <w:tc>
          <w:tcPr>
            <w:tcW w:w="226" w:type="pct"/>
            <w:shd w:val="clear" w:color="auto" w:fill="auto"/>
          </w:tcPr>
          <w:p w14:paraId="6D0EDDAC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1" w:type="pct"/>
            <w:shd w:val="clear" w:color="auto" w:fill="auto"/>
          </w:tcPr>
          <w:p w14:paraId="6E5B0379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B45CA1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410" w:type="pct"/>
            <w:shd w:val="clear" w:color="auto" w:fill="auto"/>
          </w:tcPr>
          <w:p w14:paraId="34A119B1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2" w:type="pct"/>
            <w:shd w:val="clear" w:color="auto" w:fill="auto"/>
          </w:tcPr>
          <w:p w14:paraId="236361F6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8" w:type="pct"/>
            <w:shd w:val="clear" w:color="auto" w:fill="auto"/>
          </w:tcPr>
          <w:p w14:paraId="36B1D8DC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4" w:type="pct"/>
            <w:shd w:val="clear" w:color="auto" w:fill="auto"/>
          </w:tcPr>
          <w:p w14:paraId="5FD93621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6" w:type="pct"/>
          </w:tcPr>
          <w:p w14:paraId="2AFE7166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2" w:type="pct"/>
            <w:shd w:val="clear" w:color="auto" w:fill="auto"/>
          </w:tcPr>
          <w:p w14:paraId="7E510E9F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7" w:type="pct"/>
            <w:shd w:val="clear" w:color="auto" w:fill="auto"/>
          </w:tcPr>
          <w:p w14:paraId="06AAEF4A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2" w:type="pct"/>
            <w:shd w:val="clear" w:color="auto" w:fill="auto"/>
          </w:tcPr>
          <w:p w14:paraId="66AA915E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6" w:type="pct"/>
            <w:shd w:val="clear" w:color="auto" w:fill="auto"/>
          </w:tcPr>
          <w:p w14:paraId="3897B8C9" w14:textId="77777777" w:rsidR="006E65B6" w:rsidRPr="00B45CA1" w:rsidRDefault="006E65B6" w:rsidP="00A22814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9" w:type="pct"/>
            <w:shd w:val="clear" w:color="auto" w:fill="auto"/>
          </w:tcPr>
          <w:p w14:paraId="2F98D79A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7" w:type="pct"/>
            <w:shd w:val="clear" w:color="auto" w:fill="auto"/>
          </w:tcPr>
          <w:p w14:paraId="15940DF5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2F04F1" w:rsidRPr="00B45CA1" w14:paraId="6C53C798" w14:textId="77777777" w:rsidTr="00856105">
        <w:trPr>
          <w:trHeight w:val="58"/>
        </w:trPr>
        <w:tc>
          <w:tcPr>
            <w:tcW w:w="226" w:type="pct"/>
            <w:vMerge w:val="restart"/>
            <w:shd w:val="clear" w:color="auto" w:fill="auto"/>
          </w:tcPr>
          <w:p w14:paraId="457D6225" w14:textId="77777777" w:rsidR="002F04F1" w:rsidRPr="00B45CA1" w:rsidRDefault="002F04F1" w:rsidP="002F04F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val="en-US" w:eastAsia="ru-RU"/>
              </w:rPr>
              <w:t>1</w:t>
            </w: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762B0DAA" w14:textId="77777777" w:rsidR="002F04F1" w:rsidRPr="00B45CA1" w:rsidRDefault="002F04F1" w:rsidP="002F04F1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</w:rPr>
              <w:t>Основное мероприятие 01. Информационная инфраструктура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6CB825FF" w14:textId="77777777" w:rsidR="002F04F1" w:rsidRPr="00B45CA1" w:rsidRDefault="002F04F1" w:rsidP="002F04F1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shd w:val="clear" w:color="auto" w:fill="auto"/>
          </w:tcPr>
          <w:p w14:paraId="6F968F8F" w14:textId="77777777" w:rsidR="002F04F1" w:rsidRPr="00B45CA1" w:rsidRDefault="002F04F1" w:rsidP="002F04F1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shd w:val="clear" w:color="auto" w:fill="auto"/>
          </w:tcPr>
          <w:p w14:paraId="7E0E5EC0" w14:textId="77777777" w:rsidR="002F04F1" w:rsidRPr="00B45CA1" w:rsidRDefault="002F04F1" w:rsidP="002F04F1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14830,4</w:t>
            </w:r>
          </w:p>
        </w:tc>
        <w:tc>
          <w:tcPr>
            <w:tcW w:w="394" w:type="pct"/>
            <w:shd w:val="clear" w:color="auto" w:fill="auto"/>
          </w:tcPr>
          <w:p w14:paraId="0855EB0F" w14:textId="57F89423" w:rsidR="002F04F1" w:rsidRPr="0065195F" w:rsidRDefault="00BC61EF" w:rsidP="002F04F1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48742,27</w:t>
            </w:r>
          </w:p>
        </w:tc>
        <w:tc>
          <w:tcPr>
            <w:tcW w:w="436" w:type="pct"/>
            <w:vAlign w:val="center"/>
          </w:tcPr>
          <w:p w14:paraId="632742F0" w14:textId="070C1D2E" w:rsidR="002F04F1" w:rsidRPr="004242D9" w:rsidRDefault="002F04F1" w:rsidP="002F04F1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242D9">
              <w:rPr>
                <w:rFonts w:eastAsia="Times New Roman" w:cs="Times New Roman"/>
                <w:sz w:val="18"/>
                <w:szCs w:val="18"/>
                <w:lang w:eastAsia="ru-RU"/>
              </w:rPr>
              <w:t>8 516,45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743FDCA2" w14:textId="7A2198C4" w:rsidR="002F04F1" w:rsidRPr="006E650C" w:rsidRDefault="006E650C" w:rsidP="002F04F1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10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646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42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1001ED3" w14:textId="4099819B" w:rsidR="002F04F1" w:rsidRPr="00C55CFD" w:rsidRDefault="002F04F1" w:rsidP="002F04F1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5CFD">
              <w:rPr>
                <w:rFonts w:eastAsia="Times New Roman" w:cs="Times New Roman"/>
                <w:sz w:val="18"/>
                <w:szCs w:val="18"/>
                <w:lang w:eastAsia="ru-RU"/>
              </w:rPr>
              <w:t>9859,8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0CAB54C1" w14:textId="5C0DEB01" w:rsidR="002F04F1" w:rsidRPr="00C55CFD" w:rsidRDefault="002F04F1" w:rsidP="002F04F1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5CFD">
              <w:rPr>
                <w:rFonts w:eastAsia="Times New Roman" w:cs="Times New Roman"/>
                <w:sz w:val="18"/>
                <w:szCs w:val="18"/>
                <w:lang w:eastAsia="ru-RU"/>
              </w:rPr>
              <w:t>9859,8</w:t>
            </w:r>
          </w:p>
        </w:tc>
        <w:tc>
          <w:tcPr>
            <w:tcW w:w="256" w:type="pct"/>
            <w:vAlign w:val="center"/>
          </w:tcPr>
          <w:p w14:paraId="23DF2A42" w14:textId="7229F6C5" w:rsidR="002F04F1" w:rsidRPr="00B45CA1" w:rsidRDefault="002F04F1" w:rsidP="002F04F1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5CFD">
              <w:rPr>
                <w:rFonts w:eastAsia="Times New Roman" w:cs="Times New Roman"/>
                <w:sz w:val="18"/>
                <w:szCs w:val="18"/>
                <w:lang w:eastAsia="ru-RU"/>
              </w:rPr>
              <w:t>9859,8</w:t>
            </w:r>
          </w:p>
        </w:tc>
        <w:tc>
          <w:tcPr>
            <w:tcW w:w="229" w:type="pct"/>
            <w:vMerge w:val="restart"/>
            <w:shd w:val="clear" w:color="auto" w:fill="auto"/>
          </w:tcPr>
          <w:p w14:paraId="4364FE04" w14:textId="77777777" w:rsidR="002F04F1" w:rsidRPr="00B45CA1" w:rsidRDefault="002F04F1" w:rsidP="002F04F1">
            <w:pPr>
              <w:tabs>
                <w:tab w:val="left" w:pos="622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247" w:type="pct"/>
            <w:vMerge w:val="restart"/>
            <w:shd w:val="clear" w:color="auto" w:fill="auto"/>
          </w:tcPr>
          <w:p w14:paraId="1471C9B4" w14:textId="77777777" w:rsidR="002F04F1" w:rsidRPr="00B45CA1" w:rsidRDefault="002F04F1" w:rsidP="002F04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2F04F1" w:rsidRPr="00B45CA1" w14:paraId="649D0B5D" w14:textId="77777777" w:rsidTr="00856105">
        <w:trPr>
          <w:trHeight w:val="198"/>
        </w:trPr>
        <w:tc>
          <w:tcPr>
            <w:tcW w:w="226" w:type="pct"/>
            <w:vMerge/>
            <w:shd w:val="clear" w:color="auto" w:fill="auto"/>
          </w:tcPr>
          <w:p w14:paraId="651CFDD0" w14:textId="77777777" w:rsidR="002F04F1" w:rsidRPr="00B45CA1" w:rsidRDefault="002F04F1" w:rsidP="002F04F1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24420E79" w14:textId="77777777" w:rsidR="002F04F1" w:rsidRPr="00B45CA1" w:rsidRDefault="002F04F1" w:rsidP="002F04F1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1531FFBE" w14:textId="77777777" w:rsidR="002F04F1" w:rsidRPr="00B45CA1" w:rsidRDefault="002F04F1" w:rsidP="002F04F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3A2CCFF3" w14:textId="77777777" w:rsidR="002F04F1" w:rsidRPr="00B45CA1" w:rsidRDefault="002F04F1" w:rsidP="002F04F1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64327265" w14:textId="77777777" w:rsidR="002F04F1" w:rsidRPr="00B45CA1" w:rsidRDefault="002F04F1" w:rsidP="002F04F1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val="en-US" w:eastAsia="ru-RU"/>
              </w:rPr>
              <w:t>14830,4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7E5B73B7" w14:textId="4773EB28" w:rsidR="002F04F1" w:rsidRPr="0065195F" w:rsidRDefault="00BC61EF" w:rsidP="002F04F1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C61EF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48742,27</w:t>
            </w:r>
          </w:p>
        </w:tc>
        <w:tc>
          <w:tcPr>
            <w:tcW w:w="436" w:type="pct"/>
            <w:vAlign w:val="center"/>
          </w:tcPr>
          <w:p w14:paraId="15732A52" w14:textId="40345EE9" w:rsidR="002F04F1" w:rsidRPr="004242D9" w:rsidRDefault="002F04F1" w:rsidP="002F04F1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trike/>
                <w:sz w:val="18"/>
                <w:szCs w:val="18"/>
                <w:lang w:eastAsia="ru-RU"/>
              </w:rPr>
            </w:pPr>
            <w:r w:rsidRPr="004242D9">
              <w:rPr>
                <w:rFonts w:eastAsia="Times New Roman" w:cs="Times New Roman"/>
                <w:sz w:val="18"/>
                <w:szCs w:val="18"/>
                <w:lang w:eastAsia="ru-RU"/>
              </w:rPr>
              <w:t>8 516,45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7E2B428F" w14:textId="7B8CF7F5" w:rsidR="002F04F1" w:rsidRPr="00F36DFC" w:rsidRDefault="006E650C" w:rsidP="002F04F1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10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646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42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CA55FAF" w14:textId="3E9C06AD" w:rsidR="002F04F1" w:rsidRPr="00C55CFD" w:rsidRDefault="002F04F1" w:rsidP="002F04F1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5CFD">
              <w:rPr>
                <w:rFonts w:eastAsia="Times New Roman" w:cs="Times New Roman"/>
                <w:sz w:val="18"/>
                <w:szCs w:val="18"/>
                <w:lang w:eastAsia="ru-RU"/>
              </w:rPr>
              <w:t>9859,8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4F54A09A" w14:textId="02B8F0B8" w:rsidR="002F04F1" w:rsidRPr="00C55CFD" w:rsidRDefault="002F04F1" w:rsidP="002F04F1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5CFD">
              <w:rPr>
                <w:rFonts w:eastAsia="Times New Roman" w:cs="Times New Roman"/>
                <w:sz w:val="18"/>
                <w:szCs w:val="18"/>
                <w:lang w:eastAsia="ru-RU"/>
              </w:rPr>
              <w:t>9859,8</w:t>
            </w:r>
          </w:p>
        </w:tc>
        <w:tc>
          <w:tcPr>
            <w:tcW w:w="256" w:type="pct"/>
            <w:vAlign w:val="center"/>
          </w:tcPr>
          <w:p w14:paraId="7CA22097" w14:textId="6EB487DD" w:rsidR="002F04F1" w:rsidRPr="00B45CA1" w:rsidRDefault="002F04F1" w:rsidP="002F04F1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55CFD">
              <w:rPr>
                <w:rFonts w:eastAsia="Times New Roman" w:cs="Times New Roman"/>
                <w:sz w:val="18"/>
                <w:szCs w:val="18"/>
                <w:lang w:eastAsia="ru-RU"/>
              </w:rPr>
              <w:t>9859,8</w:t>
            </w:r>
          </w:p>
        </w:tc>
        <w:tc>
          <w:tcPr>
            <w:tcW w:w="229" w:type="pct"/>
            <w:vMerge/>
            <w:shd w:val="clear" w:color="auto" w:fill="auto"/>
          </w:tcPr>
          <w:p w14:paraId="72C9293A" w14:textId="77777777" w:rsidR="002F04F1" w:rsidRPr="00B45CA1" w:rsidRDefault="002F04F1" w:rsidP="002F04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2A3F9753" w14:textId="77777777" w:rsidR="002F04F1" w:rsidRPr="00B45CA1" w:rsidRDefault="002F04F1" w:rsidP="002F04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7444F05F" w14:textId="77777777" w:rsidTr="00856105">
        <w:trPr>
          <w:trHeight w:val="192"/>
        </w:trPr>
        <w:tc>
          <w:tcPr>
            <w:tcW w:w="226" w:type="pct"/>
            <w:vMerge/>
            <w:shd w:val="clear" w:color="auto" w:fill="auto"/>
          </w:tcPr>
          <w:p w14:paraId="77C9E22C" w14:textId="77777777" w:rsidR="002F6EC4" w:rsidRPr="00B45CA1" w:rsidRDefault="002F6EC4" w:rsidP="002F6EC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16F6A7B3" w14:textId="77777777" w:rsidR="002F6EC4" w:rsidRPr="00B45CA1" w:rsidRDefault="002F6EC4" w:rsidP="002F6EC4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0F8C3F4B" w14:textId="77777777" w:rsidR="002F6EC4" w:rsidRPr="00B45CA1" w:rsidRDefault="002F6EC4" w:rsidP="002F6E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1264DBBE" w14:textId="77777777" w:rsidR="002F6EC4" w:rsidRPr="00B45CA1" w:rsidRDefault="002F6EC4" w:rsidP="002F6EC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424EC40B" w14:textId="77777777" w:rsidR="002F6EC4" w:rsidRPr="00B45CA1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62C3A06D" w14:textId="53713D3A" w:rsidR="002F6EC4" w:rsidRPr="000738DE" w:rsidRDefault="000738DE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36" w:type="pct"/>
            <w:vAlign w:val="center"/>
          </w:tcPr>
          <w:p w14:paraId="05EE6BEA" w14:textId="77777777" w:rsidR="002F6EC4" w:rsidRPr="00B45CA1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26AE9C38" w14:textId="3F33F4B2" w:rsidR="002F6EC4" w:rsidRPr="00B45CA1" w:rsidRDefault="003655E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ABCA44" w14:textId="7CF6B547" w:rsidR="002F6EC4" w:rsidRPr="00B45CA1" w:rsidRDefault="003655E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407B55D7" w14:textId="1F9556E9" w:rsidR="002F6EC4" w:rsidRPr="00B45CA1" w:rsidRDefault="003655E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vAlign w:val="center"/>
          </w:tcPr>
          <w:p w14:paraId="5698E95A" w14:textId="3E9F3666" w:rsidR="002F6EC4" w:rsidRPr="00B45CA1" w:rsidRDefault="003655E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/>
            <w:shd w:val="clear" w:color="auto" w:fill="auto"/>
          </w:tcPr>
          <w:p w14:paraId="433D1024" w14:textId="77777777" w:rsidR="002F6EC4" w:rsidRPr="00B45CA1" w:rsidRDefault="002F6EC4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18A104E1" w14:textId="77777777" w:rsidR="002F6EC4" w:rsidRPr="00B45CA1" w:rsidRDefault="002F6EC4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00718BF6" w14:textId="77777777" w:rsidTr="00856105">
        <w:trPr>
          <w:trHeight w:val="164"/>
        </w:trPr>
        <w:tc>
          <w:tcPr>
            <w:tcW w:w="226" w:type="pct"/>
            <w:vMerge w:val="restart"/>
            <w:shd w:val="clear" w:color="auto" w:fill="auto"/>
          </w:tcPr>
          <w:p w14:paraId="13C6550A" w14:textId="77777777" w:rsidR="007C125E" w:rsidRPr="00B45CA1" w:rsidRDefault="007C125E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t>1.</w:t>
            </w:r>
            <w:r w:rsidRPr="00B45CA1">
              <w:rPr>
                <w:rFonts w:eastAsia="Calibri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5060E686" w14:textId="77777777" w:rsidR="007C125E" w:rsidRDefault="007C125E" w:rsidP="002F6EC4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  <w:p w14:paraId="3078800B" w14:textId="77777777" w:rsidR="001068C0" w:rsidRDefault="001068C0" w:rsidP="002F6EC4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9D4E5EA" w14:textId="77777777" w:rsidR="001068C0" w:rsidRDefault="001068C0" w:rsidP="002F6EC4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AB92318" w14:textId="77777777" w:rsidR="001068C0" w:rsidRPr="00B45CA1" w:rsidRDefault="001068C0" w:rsidP="002F6EC4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 w:val="restart"/>
            <w:shd w:val="clear" w:color="auto" w:fill="auto"/>
          </w:tcPr>
          <w:p w14:paraId="6B842DFA" w14:textId="77777777" w:rsidR="007C125E" w:rsidRPr="00B45CA1" w:rsidRDefault="007C125E" w:rsidP="002F6E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shd w:val="clear" w:color="auto" w:fill="auto"/>
          </w:tcPr>
          <w:p w14:paraId="48E4BCFE" w14:textId="77777777" w:rsidR="007C125E" w:rsidRPr="00B45CA1" w:rsidRDefault="007C125E" w:rsidP="002F6EC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0A3328C7" w14:textId="77777777" w:rsidR="007C125E" w:rsidRPr="00B45CA1" w:rsidRDefault="007C125E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98,40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67B01F3A" w14:textId="748713D0" w:rsidR="007C125E" w:rsidRPr="007219A0" w:rsidRDefault="007219A0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36" w:type="pct"/>
            <w:vAlign w:val="center"/>
          </w:tcPr>
          <w:p w14:paraId="6AAAD21A" w14:textId="77777777" w:rsidR="007C125E" w:rsidRPr="00B45CA1" w:rsidRDefault="007C125E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364B2E13" w14:textId="473F3884" w:rsidR="007C125E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D3367B0" w14:textId="5F67F059" w:rsidR="007C125E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381DD482" w14:textId="317C82B7" w:rsidR="007C125E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vAlign w:val="center"/>
          </w:tcPr>
          <w:p w14:paraId="6B6E4595" w14:textId="10AF6E0A" w:rsidR="007C125E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 w:val="restart"/>
            <w:shd w:val="clear" w:color="auto" w:fill="auto"/>
          </w:tcPr>
          <w:p w14:paraId="0070547A" w14:textId="77777777" w:rsidR="007C125E" w:rsidRPr="00B45CA1" w:rsidRDefault="007C125E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247" w:type="pct"/>
            <w:vMerge w:val="restart"/>
            <w:shd w:val="clear" w:color="auto" w:fill="auto"/>
          </w:tcPr>
          <w:p w14:paraId="70657CCC" w14:textId="77777777" w:rsidR="007C125E" w:rsidRPr="00B45CA1" w:rsidRDefault="007C125E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у товаров</w:t>
            </w:r>
          </w:p>
        </w:tc>
      </w:tr>
      <w:tr w:rsidR="00921C36" w:rsidRPr="00B45CA1" w14:paraId="57E05763" w14:textId="77777777" w:rsidTr="00856105">
        <w:trPr>
          <w:trHeight w:val="240"/>
        </w:trPr>
        <w:tc>
          <w:tcPr>
            <w:tcW w:w="226" w:type="pct"/>
            <w:vMerge/>
            <w:shd w:val="clear" w:color="auto" w:fill="auto"/>
          </w:tcPr>
          <w:p w14:paraId="1F12FFF6" w14:textId="77777777" w:rsidR="007C125E" w:rsidRPr="00B45CA1" w:rsidRDefault="007C125E" w:rsidP="002F6EC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36F23E8F" w14:textId="77777777" w:rsidR="007C125E" w:rsidRPr="00B45CA1" w:rsidRDefault="007C125E" w:rsidP="002F6EC4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0656D027" w14:textId="77777777" w:rsidR="007C125E" w:rsidRPr="00B45CA1" w:rsidRDefault="007C125E" w:rsidP="002F6E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4B7C1C05" w14:textId="77777777" w:rsidR="007C125E" w:rsidRPr="00B45CA1" w:rsidRDefault="007C125E" w:rsidP="002F6EC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734BB9F7" w14:textId="77777777" w:rsidR="007C125E" w:rsidRPr="00B45CA1" w:rsidRDefault="007C125E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98,40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3B2A23E1" w14:textId="7D100174" w:rsidR="007C125E" w:rsidRPr="007219A0" w:rsidRDefault="007219A0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36" w:type="pct"/>
            <w:vAlign w:val="center"/>
          </w:tcPr>
          <w:p w14:paraId="5AAF3EFC" w14:textId="77777777" w:rsidR="007C125E" w:rsidRPr="00B45CA1" w:rsidRDefault="007C125E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101037FF" w14:textId="6E2FC99B" w:rsidR="007C125E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940DB12" w14:textId="3A5633BF" w:rsidR="007C125E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28212C8A" w14:textId="180C0AB8" w:rsidR="007C125E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vAlign w:val="center"/>
          </w:tcPr>
          <w:p w14:paraId="1BB66C4C" w14:textId="2103F0A4" w:rsidR="007C125E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/>
            <w:shd w:val="clear" w:color="auto" w:fill="auto"/>
          </w:tcPr>
          <w:p w14:paraId="406561FF" w14:textId="77777777" w:rsidR="007C125E" w:rsidRPr="00B45CA1" w:rsidRDefault="007C125E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0C6D4AEF" w14:textId="77777777" w:rsidR="007C125E" w:rsidRPr="00B45CA1" w:rsidRDefault="007C125E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213485D8" w14:textId="77777777" w:rsidTr="00856105">
        <w:trPr>
          <w:trHeight w:val="170"/>
        </w:trPr>
        <w:tc>
          <w:tcPr>
            <w:tcW w:w="226" w:type="pct"/>
            <w:vMerge/>
            <w:shd w:val="clear" w:color="auto" w:fill="auto"/>
          </w:tcPr>
          <w:p w14:paraId="54856361" w14:textId="77777777" w:rsidR="002F6EC4" w:rsidRPr="00B45CA1" w:rsidRDefault="002F6EC4" w:rsidP="002F6EC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1C426817" w14:textId="77777777" w:rsidR="002F6EC4" w:rsidRPr="00B45CA1" w:rsidRDefault="002F6EC4" w:rsidP="002F6EC4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3AA00AC1" w14:textId="77777777" w:rsidR="002F6EC4" w:rsidRPr="00B45CA1" w:rsidRDefault="002F6EC4" w:rsidP="002F6E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28C96422" w14:textId="77777777" w:rsidR="002F6EC4" w:rsidRPr="00B45CA1" w:rsidRDefault="002F6EC4" w:rsidP="002F6EC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511333E8" w14:textId="77777777" w:rsidR="002F6EC4" w:rsidRPr="00B45CA1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68BB3707" w14:textId="6A14B8BF" w:rsidR="002F6EC4" w:rsidRPr="007219A0" w:rsidRDefault="007219A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36" w:type="pct"/>
            <w:vAlign w:val="center"/>
          </w:tcPr>
          <w:p w14:paraId="713AE906" w14:textId="77777777" w:rsidR="002F6EC4" w:rsidRPr="00B45CA1" w:rsidRDefault="002F6EC4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7C0A7114" w14:textId="2F33751B" w:rsidR="002F6EC4" w:rsidRPr="00B45CA1" w:rsidRDefault="003655E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7A10DAB" w14:textId="6420691E" w:rsidR="002F6EC4" w:rsidRPr="00B45CA1" w:rsidRDefault="003655E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38962746" w14:textId="4A6D9BB5" w:rsidR="002F6EC4" w:rsidRPr="00B45CA1" w:rsidRDefault="003655E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vAlign w:val="center"/>
          </w:tcPr>
          <w:p w14:paraId="736D6D36" w14:textId="69FB5999" w:rsidR="002F6EC4" w:rsidRPr="00B45CA1" w:rsidRDefault="003655EB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/>
            <w:shd w:val="clear" w:color="auto" w:fill="auto"/>
          </w:tcPr>
          <w:p w14:paraId="4803A714" w14:textId="77777777" w:rsidR="002F6EC4" w:rsidRPr="00B45CA1" w:rsidRDefault="002F6EC4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4F2D8AD9" w14:textId="77777777" w:rsidR="002F6EC4" w:rsidRPr="00B45CA1" w:rsidRDefault="002F6EC4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06040C8F" w14:textId="77777777" w:rsidTr="00856105">
        <w:trPr>
          <w:trHeight w:val="218"/>
        </w:trPr>
        <w:tc>
          <w:tcPr>
            <w:tcW w:w="226" w:type="pct"/>
            <w:vMerge w:val="restart"/>
            <w:shd w:val="clear" w:color="auto" w:fill="auto"/>
          </w:tcPr>
          <w:p w14:paraId="76FF6F3B" w14:textId="77777777" w:rsidR="003655EB" w:rsidRPr="00B45CA1" w:rsidRDefault="003655EB" w:rsidP="003655EB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405B1A60" w14:textId="77777777" w:rsidR="003655EB" w:rsidRPr="00B45CA1" w:rsidRDefault="003655EB" w:rsidP="003655EB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020FBD1B" w14:textId="77777777" w:rsidR="003655EB" w:rsidRPr="00B45CA1" w:rsidRDefault="003655EB" w:rsidP="003655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shd w:val="clear" w:color="auto" w:fill="auto"/>
          </w:tcPr>
          <w:p w14:paraId="30D65B53" w14:textId="77777777" w:rsidR="003655EB" w:rsidRPr="00B45CA1" w:rsidRDefault="003655EB" w:rsidP="003655EB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2A7A4092" w14:textId="77777777" w:rsidR="003655EB" w:rsidRPr="00B45CA1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5135,6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2F0BDB1C" w14:textId="7A59E3DE" w:rsidR="003655EB" w:rsidRPr="00081C9A" w:rsidRDefault="00081C9A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1C9A">
              <w:rPr>
                <w:rFonts w:eastAsia="Times New Roman" w:cs="Times New Roman"/>
                <w:sz w:val="18"/>
                <w:szCs w:val="18"/>
                <w:lang w:val="en-US" w:eastAsia="ru-RU"/>
              </w:rPr>
              <w:t>33113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36" w:type="pct"/>
            <w:vAlign w:val="center"/>
          </w:tcPr>
          <w:p w14:paraId="74E1923E" w14:textId="40123FBA" w:rsidR="003655EB" w:rsidRPr="00B45CA1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5 825,0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B442E5" w14:textId="6FDDA143" w:rsidR="003655EB" w:rsidRPr="00F36DFC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6DFC">
              <w:rPr>
                <w:rFonts w:eastAsia="Times New Roman" w:cs="Times New Roman"/>
                <w:sz w:val="18"/>
                <w:szCs w:val="18"/>
                <w:lang w:eastAsia="ru-RU"/>
              </w:rPr>
              <w:t>6822,0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71418" w14:textId="24806860" w:rsidR="003655EB" w:rsidRPr="00F845F5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45F5">
              <w:rPr>
                <w:rFonts w:eastAsia="Times New Roman" w:cs="Times New Roman"/>
                <w:sz w:val="18"/>
                <w:szCs w:val="18"/>
                <w:lang w:eastAsia="ru-RU"/>
              </w:rPr>
              <w:t>6822,0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4AD2CE" w14:textId="6D30E70A" w:rsidR="003655EB" w:rsidRPr="00F845F5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45F5">
              <w:rPr>
                <w:rFonts w:eastAsia="Times New Roman" w:cs="Times New Roman"/>
                <w:sz w:val="18"/>
                <w:szCs w:val="18"/>
                <w:lang w:eastAsia="ru-RU"/>
              </w:rPr>
              <w:t>6822,0</w:t>
            </w:r>
          </w:p>
        </w:tc>
        <w:tc>
          <w:tcPr>
            <w:tcW w:w="256" w:type="pct"/>
            <w:tcBorders>
              <w:bottom w:val="single" w:sz="4" w:space="0" w:color="auto"/>
            </w:tcBorders>
            <w:vAlign w:val="center"/>
          </w:tcPr>
          <w:p w14:paraId="62860CDD" w14:textId="1F5729FD" w:rsidR="003655EB" w:rsidRPr="00B45CA1" w:rsidRDefault="002F04F1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45F5">
              <w:rPr>
                <w:rFonts w:eastAsia="Times New Roman" w:cs="Times New Roman"/>
                <w:sz w:val="18"/>
                <w:szCs w:val="18"/>
                <w:lang w:eastAsia="ru-RU"/>
              </w:rPr>
              <w:t>6822,0</w:t>
            </w:r>
          </w:p>
        </w:tc>
        <w:tc>
          <w:tcPr>
            <w:tcW w:w="229" w:type="pct"/>
            <w:vMerge w:val="restart"/>
            <w:shd w:val="clear" w:color="auto" w:fill="auto"/>
          </w:tcPr>
          <w:p w14:paraId="4BA866EE" w14:textId="77777777" w:rsidR="003655EB" w:rsidRPr="00B45CA1" w:rsidRDefault="003655EB" w:rsidP="003655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247" w:type="pct"/>
            <w:vMerge w:val="restart"/>
            <w:shd w:val="clear" w:color="auto" w:fill="auto"/>
          </w:tcPr>
          <w:p w14:paraId="1681A0D7" w14:textId="77777777" w:rsidR="003655EB" w:rsidRPr="00B45CA1" w:rsidRDefault="003655EB" w:rsidP="003655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921C36" w:rsidRPr="00B45CA1" w14:paraId="6932EF1E" w14:textId="77777777" w:rsidTr="00856105">
        <w:trPr>
          <w:trHeight w:val="217"/>
        </w:trPr>
        <w:tc>
          <w:tcPr>
            <w:tcW w:w="22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462831E" w14:textId="77777777" w:rsidR="003655EB" w:rsidRPr="00B45CA1" w:rsidRDefault="003655EB" w:rsidP="003655EB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24D0671" w14:textId="77777777" w:rsidR="003655EB" w:rsidRPr="00B45CA1" w:rsidRDefault="003655EB" w:rsidP="003655EB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FFCF025" w14:textId="77777777" w:rsidR="003655EB" w:rsidRPr="00B45CA1" w:rsidRDefault="003655EB" w:rsidP="003655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auto"/>
          </w:tcPr>
          <w:p w14:paraId="3595A624" w14:textId="77777777" w:rsidR="003655EB" w:rsidRPr="00B45CA1" w:rsidRDefault="003655EB" w:rsidP="003655EB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137FBB" w14:textId="77777777" w:rsidR="003655EB" w:rsidRPr="00B45CA1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5135,6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7FBCF" w14:textId="45EC94B8" w:rsidR="003655EB" w:rsidRPr="00B45CA1" w:rsidRDefault="00081C9A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81C9A">
              <w:rPr>
                <w:rFonts w:eastAsia="Times New Roman" w:cs="Times New Roman"/>
                <w:sz w:val="18"/>
                <w:szCs w:val="18"/>
                <w:lang w:val="en-US" w:eastAsia="ru-RU"/>
              </w:rPr>
              <w:t>33113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14:paraId="0F23E3A2" w14:textId="3D5F4FDF" w:rsidR="003655EB" w:rsidRPr="00B45CA1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5 825,0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E07080" w14:textId="0E7711AF" w:rsidR="003655EB" w:rsidRPr="00F36DFC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36DFC">
              <w:rPr>
                <w:rFonts w:eastAsia="Times New Roman" w:cs="Times New Roman"/>
                <w:sz w:val="18"/>
                <w:szCs w:val="18"/>
                <w:lang w:eastAsia="ru-RU"/>
              </w:rPr>
              <w:t>6822,0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48D69C" w14:textId="3416579E" w:rsidR="003655EB" w:rsidRPr="00F845F5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45F5">
              <w:rPr>
                <w:rFonts w:eastAsia="Times New Roman" w:cs="Times New Roman"/>
                <w:sz w:val="18"/>
                <w:szCs w:val="18"/>
                <w:lang w:eastAsia="ru-RU"/>
              </w:rPr>
              <w:t>6822,0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5DFF1C" w14:textId="2CD7761D" w:rsidR="003655EB" w:rsidRPr="00F845F5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45F5">
              <w:rPr>
                <w:rFonts w:eastAsia="Times New Roman" w:cs="Times New Roman"/>
                <w:sz w:val="18"/>
                <w:szCs w:val="18"/>
                <w:lang w:eastAsia="ru-RU"/>
              </w:rPr>
              <w:t>6822,0</w:t>
            </w:r>
          </w:p>
        </w:tc>
        <w:tc>
          <w:tcPr>
            <w:tcW w:w="256" w:type="pct"/>
            <w:tcBorders>
              <w:bottom w:val="single" w:sz="4" w:space="0" w:color="auto"/>
            </w:tcBorders>
            <w:vAlign w:val="center"/>
          </w:tcPr>
          <w:p w14:paraId="0D107FE2" w14:textId="632044CE" w:rsidR="003655EB" w:rsidRPr="00B45CA1" w:rsidRDefault="002F04F1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45F5">
              <w:rPr>
                <w:rFonts w:eastAsia="Times New Roman" w:cs="Times New Roman"/>
                <w:sz w:val="18"/>
                <w:szCs w:val="18"/>
                <w:lang w:eastAsia="ru-RU"/>
              </w:rPr>
              <w:t>6822,0</w:t>
            </w:r>
          </w:p>
        </w:tc>
        <w:tc>
          <w:tcPr>
            <w:tcW w:w="22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D06C91B" w14:textId="77777777" w:rsidR="003655EB" w:rsidRPr="00B45CA1" w:rsidRDefault="003655EB" w:rsidP="003655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85E0001" w14:textId="77777777" w:rsidR="003655EB" w:rsidRPr="00B45CA1" w:rsidRDefault="003655EB" w:rsidP="003655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2DDAD4D3" w14:textId="77777777" w:rsidTr="00856105">
        <w:trPr>
          <w:trHeight w:val="148"/>
        </w:trPr>
        <w:tc>
          <w:tcPr>
            <w:tcW w:w="226" w:type="pct"/>
            <w:vMerge w:val="restart"/>
            <w:shd w:val="clear" w:color="auto" w:fill="auto"/>
          </w:tcPr>
          <w:p w14:paraId="620C3A0C" w14:textId="77777777" w:rsidR="00BE39C9" w:rsidRPr="00B45CA1" w:rsidRDefault="00BE39C9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0A1BCAA2" w14:textId="77777777" w:rsidR="00BE39C9" w:rsidRPr="00B45CA1" w:rsidRDefault="00BE39C9" w:rsidP="002F6EC4">
            <w:pPr>
              <w:spacing w:after="0" w:line="240" w:lineRule="auto"/>
              <w:ind w:right="-59"/>
              <w:rPr>
                <w:rFonts w:eastAsia="Times New Roman" w:cs="Times New Roman"/>
                <w:sz w:val="19"/>
                <w:szCs w:val="19"/>
                <w:lang w:eastAsia="ru-RU"/>
              </w:rPr>
            </w:pPr>
            <w:r w:rsidRPr="00B45CA1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Подключение ОМСУ муниципального </w:t>
            </w:r>
            <w:proofErr w:type="gramStart"/>
            <w:r w:rsidRPr="00B45CA1">
              <w:rPr>
                <w:rFonts w:eastAsia="Times New Roman" w:cs="Times New Roman"/>
                <w:sz w:val="19"/>
                <w:szCs w:val="19"/>
                <w:lang w:eastAsia="ru-RU"/>
              </w:rPr>
              <w:t>образования  Московской</w:t>
            </w:r>
            <w:proofErr w:type="gramEnd"/>
            <w:r w:rsidRPr="00B45CA1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 области к единой интегрированной </w:t>
            </w:r>
            <w:proofErr w:type="spellStart"/>
            <w:r w:rsidRPr="00B45CA1">
              <w:rPr>
                <w:rFonts w:eastAsia="Times New Roman" w:cs="Times New Roman"/>
                <w:sz w:val="19"/>
                <w:szCs w:val="19"/>
                <w:lang w:eastAsia="ru-RU"/>
              </w:rPr>
              <w:t>мультисервисной</w:t>
            </w:r>
            <w:proofErr w:type="spellEnd"/>
            <w:r w:rsidRPr="00B45CA1">
              <w:rPr>
                <w:rFonts w:eastAsia="Times New Roman" w:cs="Times New Roman"/>
                <w:sz w:val="19"/>
                <w:szCs w:val="19"/>
                <w:lang w:eastAsia="ru-RU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67396E62" w14:textId="77777777" w:rsidR="00BE39C9" w:rsidRPr="00B45CA1" w:rsidRDefault="00BE39C9" w:rsidP="002F6E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shd w:val="clear" w:color="auto" w:fill="auto"/>
          </w:tcPr>
          <w:p w14:paraId="214C9506" w14:textId="77777777" w:rsidR="00BE39C9" w:rsidRPr="00B45CA1" w:rsidRDefault="00BE39C9" w:rsidP="002F6EC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DBE7B" w14:textId="77777777" w:rsidR="00BE39C9" w:rsidRPr="00B45CA1" w:rsidRDefault="00BE39C9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812A1B" w14:textId="55F09013" w:rsidR="00BE39C9" w:rsidRPr="00B45CA1" w:rsidRDefault="005567E2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14:paraId="4C393B34" w14:textId="77777777" w:rsidR="00BE39C9" w:rsidRPr="00B45CA1" w:rsidRDefault="00BE39C9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11B39" w14:textId="4DD3D2C6" w:rsidR="00BE39C9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9E31AD" w14:textId="5249C846" w:rsidR="00BE39C9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E476C4" w14:textId="7395172B" w:rsidR="00BE39C9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tcBorders>
              <w:bottom w:val="single" w:sz="4" w:space="0" w:color="auto"/>
            </w:tcBorders>
            <w:vAlign w:val="center"/>
          </w:tcPr>
          <w:p w14:paraId="73AD0A87" w14:textId="39A6C27C" w:rsidR="00BE39C9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 w:val="restart"/>
            <w:shd w:val="clear" w:color="auto" w:fill="auto"/>
          </w:tcPr>
          <w:p w14:paraId="5079C844" w14:textId="77777777" w:rsidR="00BE39C9" w:rsidRPr="00B45CA1" w:rsidRDefault="00BE39C9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247" w:type="pct"/>
            <w:vMerge w:val="restart"/>
            <w:shd w:val="clear" w:color="auto" w:fill="auto"/>
          </w:tcPr>
          <w:p w14:paraId="6B04AFD8" w14:textId="77777777" w:rsidR="00BE39C9" w:rsidRPr="00B45CA1" w:rsidRDefault="00BE39C9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921C36" w:rsidRPr="00B45CA1" w14:paraId="777E9B01" w14:textId="77777777" w:rsidTr="00856105">
        <w:trPr>
          <w:trHeight w:val="373"/>
        </w:trPr>
        <w:tc>
          <w:tcPr>
            <w:tcW w:w="22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F237719" w14:textId="77777777" w:rsidR="00BE39C9" w:rsidRPr="00B45CA1" w:rsidRDefault="00BE39C9" w:rsidP="002F6EC4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E9CC8C2" w14:textId="77777777" w:rsidR="00BE39C9" w:rsidRPr="00B45CA1" w:rsidRDefault="00BE39C9" w:rsidP="002F6EC4">
            <w:pPr>
              <w:spacing w:after="0" w:line="240" w:lineRule="auto"/>
              <w:ind w:right="-59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FCE89AC" w14:textId="77777777" w:rsidR="00BE39C9" w:rsidRPr="00B45CA1" w:rsidRDefault="00BE39C9" w:rsidP="002F6EC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auto"/>
          </w:tcPr>
          <w:p w14:paraId="61848B76" w14:textId="77777777" w:rsidR="00BE39C9" w:rsidRPr="00B45CA1" w:rsidRDefault="00BE39C9" w:rsidP="002F6EC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71100" w14:textId="77777777" w:rsidR="00BE39C9" w:rsidRPr="00B45CA1" w:rsidRDefault="00BE39C9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3EC64" w14:textId="08D3FAF4" w:rsidR="00BE39C9" w:rsidRPr="00B45CA1" w:rsidRDefault="005567E2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14:paraId="2310856E" w14:textId="77777777" w:rsidR="00BE39C9" w:rsidRPr="00B45CA1" w:rsidRDefault="00BE39C9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DBA347" w14:textId="4D7FDE3F" w:rsidR="00BE39C9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13BE39" w14:textId="3D7DF080" w:rsidR="00BE39C9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756BF8" w14:textId="238041A2" w:rsidR="00BE39C9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BEC12" w14:textId="0A62A33F" w:rsidR="00BE39C9" w:rsidRPr="00B45CA1" w:rsidRDefault="003655EB" w:rsidP="00E41B5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F5C6CB8" w14:textId="77777777" w:rsidR="00BE39C9" w:rsidRPr="00B45CA1" w:rsidRDefault="00BE39C9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7C3A431" w14:textId="77777777" w:rsidR="00BE39C9" w:rsidRPr="00B45CA1" w:rsidRDefault="00BE39C9" w:rsidP="002F6EC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316FAA70" w14:textId="77777777" w:rsidTr="00283ED3">
        <w:trPr>
          <w:trHeight w:val="2542"/>
        </w:trPr>
        <w:tc>
          <w:tcPr>
            <w:tcW w:w="226" w:type="pct"/>
            <w:vMerge w:val="restart"/>
            <w:shd w:val="clear" w:color="auto" w:fill="auto"/>
          </w:tcPr>
          <w:p w14:paraId="4F0D5FD6" w14:textId="77777777" w:rsidR="003655EB" w:rsidRPr="00B45CA1" w:rsidRDefault="003655EB" w:rsidP="003655EB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4F2272ED" w14:textId="77777777" w:rsidR="003655EB" w:rsidRPr="00B45CA1" w:rsidRDefault="003655EB" w:rsidP="003655EB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оборудованием и поддержание его работоспособности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779FD44C" w14:textId="77777777" w:rsidR="003655EB" w:rsidRPr="00B45CA1" w:rsidRDefault="003655EB" w:rsidP="003655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  <w:p w14:paraId="49A05E85" w14:textId="77777777" w:rsidR="003655EB" w:rsidRPr="00B45CA1" w:rsidRDefault="003655EB" w:rsidP="003655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2856F859" w14:textId="77777777" w:rsidR="003655EB" w:rsidRPr="00B45CA1" w:rsidRDefault="003655EB" w:rsidP="003655EB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  <w:p w14:paraId="2B82349E" w14:textId="77777777" w:rsidR="003655EB" w:rsidRPr="00B45CA1" w:rsidRDefault="003655EB" w:rsidP="003655EB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14:paraId="3D295369" w14:textId="77777777" w:rsidR="003655EB" w:rsidRPr="00B45CA1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9496,4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7571BDF4" w14:textId="064F0A06" w:rsidR="003655EB" w:rsidRPr="00B45CA1" w:rsidRDefault="00BC61EF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61EF">
              <w:rPr>
                <w:rFonts w:eastAsia="Times New Roman" w:cs="Times New Roman"/>
                <w:sz w:val="18"/>
                <w:szCs w:val="18"/>
                <w:lang w:eastAsia="ru-RU"/>
              </w:rPr>
              <w:t>15629,27</w:t>
            </w:r>
          </w:p>
        </w:tc>
        <w:tc>
          <w:tcPr>
            <w:tcW w:w="436" w:type="pct"/>
            <w:vAlign w:val="center"/>
          </w:tcPr>
          <w:p w14:paraId="27913F8A" w14:textId="0890FBCB" w:rsidR="003655EB" w:rsidRPr="00B45CA1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2 691,45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0A3F5B64" w14:textId="19F58BCA" w:rsidR="003655EB" w:rsidRPr="00F36DFC" w:rsidRDefault="006E650C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3 824,42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BA1BF07" w14:textId="65E08E7C" w:rsidR="003655EB" w:rsidRPr="00F845F5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45F5">
              <w:rPr>
                <w:rFonts w:eastAsia="Times New Roman" w:cs="Times New Roman"/>
                <w:sz w:val="18"/>
                <w:szCs w:val="18"/>
                <w:lang w:eastAsia="ru-RU"/>
              </w:rPr>
              <w:t>3037,8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472A561F" w14:textId="72C7058F" w:rsidR="003655EB" w:rsidRPr="00F845F5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45F5">
              <w:rPr>
                <w:rFonts w:eastAsia="Times New Roman" w:cs="Times New Roman"/>
                <w:sz w:val="18"/>
                <w:szCs w:val="18"/>
                <w:lang w:eastAsia="ru-RU"/>
              </w:rPr>
              <w:t>3037,8</w:t>
            </w:r>
          </w:p>
        </w:tc>
        <w:tc>
          <w:tcPr>
            <w:tcW w:w="256" w:type="pct"/>
            <w:vAlign w:val="center"/>
          </w:tcPr>
          <w:p w14:paraId="3E36B04A" w14:textId="6128FC87" w:rsidR="003655EB" w:rsidRPr="00B45CA1" w:rsidRDefault="002F04F1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845F5">
              <w:rPr>
                <w:rFonts w:eastAsia="Times New Roman" w:cs="Times New Roman"/>
                <w:sz w:val="18"/>
                <w:szCs w:val="18"/>
                <w:lang w:eastAsia="ru-RU"/>
              </w:rPr>
              <w:t>3037,8</w:t>
            </w:r>
          </w:p>
        </w:tc>
        <w:tc>
          <w:tcPr>
            <w:tcW w:w="229" w:type="pct"/>
            <w:vMerge w:val="restart"/>
            <w:shd w:val="clear" w:color="auto" w:fill="auto"/>
          </w:tcPr>
          <w:p w14:paraId="5315D63B" w14:textId="77777777" w:rsidR="003655EB" w:rsidRPr="00B45CA1" w:rsidRDefault="003655EB" w:rsidP="003655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сетевых технологий </w:t>
            </w:r>
          </w:p>
        </w:tc>
        <w:tc>
          <w:tcPr>
            <w:tcW w:w="247" w:type="pct"/>
            <w:vMerge w:val="restart"/>
            <w:shd w:val="clear" w:color="auto" w:fill="auto"/>
          </w:tcPr>
          <w:p w14:paraId="03932904" w14:textId="77777777" w:rsidR="003655EB" w:rsidRDefault="003655EB" w:rsidP="003655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  <w:p w14:paraId="71B5F94C" w14:textId="77777777" w:rsidR="00DF7CEB" w:rsidRDefault="00DF7CEB" w:rsidP="003655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613FBE6" w14:textId="77777777" w:rsidR="00DF7CEB" w:rsidRDefault="00DF7CEB" w:rsidP="003655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2B22AFB" w14:textId="77777777" w:rsidR="00DF7CEB" w:rsidRDefault="00DF7CEB" w:rsidP="003655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7D7E282" w14:textId="77777777" w:rsidR="00DF7CEB" w:rsidRDefault="00DF7CEB" w:rsidP="003655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74B98F1" w14:textId="77777777" w:rsidR="00DF7CEB" w:rsidRDefault="00DF7CEB" w:rsidP="003655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E0B9013" w14:textId="77777777" w:rsidR="00DF7CEB" w:rsidRDefault="00DF7CEB" w:rsidP="003655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5313EBE" w14:textId="77777777" w:rsidR="00DF7CEB" w:rsidRDefault="00DF7CEB" w:rsidP="003655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7C87CFD" w14:textId="5CA30630" w:rsidR="00DF7CEB" w:rsidRPr="00B45CA1" w:rsidRDefault="00DF7CEB" w:rsidP="003655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2DA83E68" w14:textId="77777777" w:rsidTr="00856105">
        <w:trPr>
          <w:trHeight w:val="115"/>
        </w:trPr>
        <w:tc>
          <w:tcPr>
            <w:tcW w:w="226" w:type="pct"/>
            <w:vMerge/>
            <w:shd w:val="clear" w:color="auto" w:fill="auto"/>
          </w:tcPr>
          <w:p w14:paraId="23EA4AD4" w14:textId="77777777" w:rsidR="003655EB" w:rsidRPr="00B45CA1" w:rsidRDefault="003655EB" w:rsidP="003655EB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6E456D12" w14:textId="77777777" w:rsidR="003655EB" w:rsidRPr="00B45CA1" w:rsidRDefault="003655EB" w:rsidP="003655EB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7876455F" w14:textId="77777777" w:rsidR="003655EB" w:rsidRPr="00B45CA1" w:rsidRDefault="003655EB" w:rsidP="003655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6C5034D6" w14:textId="77777777" w:rsidR="003655EB" w:rsidRPr="00B45CA1" w:rsidRDefault="003655EB" w:rsidP="003655EB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5C07E229" w14:textId="77777777" w:rsidR="003655EB" w:rsidRPr="00B45CA1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9496,4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357C38CE" w14:textId="3F14AE15" w:rsidR="003655EB" w:rsidRPr="00B45CA1" w:rsidRDefault="00BC61EF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C61EF">
              <w:rPr>
                <w:rFonts w:eastAsia="Times New Roman" w:cs="Times New Roman"/>
                <w:sz w:val="18"/>
                <w:szCs w:val="18"/>
                <w:lang w:eastAsia="ru-RU"/>
              </w:rPr>
              <w:t>15629,27</w:t>
            </w:r>
          </w:p>
        </w:tc>
        <w:tc>
          <w:tcPr>
            <w:tcW w:w="436" w:type="pct"/>
            <w:vAlign w:val="center"/>
          </w:tcPr>
          <w:p w14:paraId="799BFE9D" w14:textId="57A823FF" w:rsidR="003655EB" w:rsidRPr="00B45CA1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2 691,45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7083CDAF" w14:textId="1E1CAD15" w:rsidR="003655EB" w:rsidRPr="00F36DFC" w:rsidRDefault="006E650C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3 824,42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B76AE22" w14:textId="6738F83D" w:rsidR="003655EB" w:rsidRPr="00F845F5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45F5">
              <w:rPr>
                <w:rFonts w:eastAsia="Times New Roman" w:cs="Times New Roman"/>
                <w:sz w:val="18"/>
                <w:szCs w:val="18"/>
                <w:lang w:eastAsia="ru-RU"/>
              </w:rPr>
              <w:t>3037,8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6303160E" w14:textId="0F983386" w:rsidR="003655EB" w:rsidRPr="00F845F5" w:rsidRDefault="003655EB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845F5">
              <w:rPr>
                <w:rFonts w:eastAsia="Times New Roman" w:cs="Times New Roman"/>
                <w:sz w:val="18"/>
                <w:szCs w:val="18"/>
                <w:lang w:eastAsia="ru-RU"/>
              </w:rPr>
              <w:t>3037,8</w:t>
            </w:r>
          </w:p>
        </w:tc>
        <w:tc>
          <w:tcPr>
            <w:tcW w:w="256" w:type="pct"/>
            <w:vAlign w:val="center"/>
          </w:tcPr>
          <w:p w14:paraId="087210C6" w14:textId="446596FC" w:rsidR="003655EB" w:rsidRPr="00B45CA1" w:rsidRDefault="002F04F1" w:rsidP="003655E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F845F5">
              <w:rPr>
                <w:rFonts w:eastAsia="Times New Roman" w:cs="Times New Roman"/>
                <w:sz w:val="18"/>
                <w:szCs w:val="18"/>
                <w:lang w:eastAsia="ru-RU"/>
              </w:rPr>
              <w:t>3037,8</w:t>
            </w:r>
          </w:p>
        </w:tc>
        <w:tc>
          <w:tcPr>
            <w:tcW w:w="229" w:type="pct"/>
            <w:vMerge/>
            <w:shd w:val="clear" w:color="auto" w:fill="auto"/>
          </w:tcPr>
          <w:p w14:paraId="1AFA2ECF" w14:textId="77777777" w:rsidR="003655EB" w:rsidRPr="00B45CA1" w:rsidRDefault="003655EB" w:rsidP="003655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0AE27B7E" w14:textId="77777777" w:rsidR="003655EB" w:rsidRPr="00B45CA1" w:rsidRDefault="003655EB" w:rsidP="003655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3884" w:rsidRPr="00B45CA1" w14:paraId="62B47BF0" w14:textId="77777777" w:rsidTr="00923884">
        <w:trPr>
          <w:trHeight w:val="598"/>
        </w:trPr>
        <w:tc>
          <w:tcPr>
            <w:tcW w:w="226" w:type="pct"/>
            <w:vMerge w:val="restart"/>
            <w:shd w:val="clear" w:color="auto" w:fill="auto"/>
          </w:tcPr>
          <w:p w14:paraId="65497FF7" w14:textId="681F79DE" w:rsidR="00923884" w:rsidRPr="00B45CA1" w:rsidRDefault="00923884" w:rsidP="00B6190D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6388CEFD" w14:textId="77777777" w:rsidR="00375FF7" w:rsidRDefault="00923884" w:rsidP="00B6190D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388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Мероприятие. </w:t>
            </w:r>
          </w:p>
          <w:p w14:paraId="4FBF1134" w14:textId="2C30B47C" w:rsidR="00923884" w:rsidRPr="00B45CA1" w:rsidRDefault="00923884" w:rsidP="00B6190D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23884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«Интернет» за счет средств местного бюджета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6431E842" w14:textId="725DA1C5" w:rsidR="00923884" w:rsidRPr="00B45CA1" w:rsidRDefault="00923884" w:rsidP="009238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  <w:p w14:paraId="7003D5FF" w14:textId="77777777" w:rsidR="00923884" w:rsidRPr="00B45CA1" w:rsidRDefault="00923884" w:rsidP="00B619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22BF9D47" w14:textId="77777777" w:rsidR="00923884" w:rsidRPr="00B45CA1" w:rsidRDefault="00923884" w:rsidP="0092388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  <w:p w14:paraId="5E359D3B" w14:textId="77777777" w:rsidR="00923884" w:rsidRPr="00B45CA1" w:rsidRDefault="00923884" w:rsidP="00B6190D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14:paraId="49DDDB8A" w14:textId="093BE8D2" w:rsidR="00923884" w:rsidRPr="00B45CA1" w:rsidRDefault="00923884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5F3C27AE" w14:textId="5A5F630E" w:rsidR="00923884" w:rsidRPr="00134DD6" w:rsidRDefault="00923884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pct"/>
            <w:vAlign w:val="center"/>
          </w:tcPr>
          <w:p w14:paraId="21CB234B" w14:textId="1867F4B8" w:rsidR="00923884" w:rsidRDefault="00923884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0915A900" w14:textId="6723E825" w:rsidR="00923884" w:rsidRPr="00EB74D9" w:rsidRDefault="00923884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F0113AF" w14:textId="678DC136" w:rsidR="00923884" w:rsidRPr="003D1074" w:rsidRDefault="00923884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075CDA46" w14:textId="443A126D" w:rsidR="00923884" w:rsidRPr="003D1074" w:rsidRDefault="00923884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vAlign w:val="center"/>
          </w:tcPr>
          <w:p w14:paraId="102E5DAA" w14:textId="02E1C953" w:rsidR="00923884" w:rsidRPr="003D1074" w:rsidRDefault="00923884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 w:val="restart"/>
            <w:shd w:val="clear" w:color="auto" w:fill="auto"/>
          </w:tcPr>
          <w:p w14:paraId="5DCBF901" w14:textId="32400BC2" w:rsidR="00923884" w:rsidRPr="00B45CA1" w:rsidRDefault="00690342" w:rsidP="00B619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0342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" w:type="pct"/>
            <w:vMerge w:val="restart"/>
            <w:shd w:val="clear" w:color="auto" w:fill="auto"/>
          </w:tcPr>
          <w:p w14:paraId="71C3BDA1" w14:textId="77777777" w:rsidR="00690342" w:rsidRPr="00690342" w:rsidRDefault="00690342" w:rsidP="0069034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90342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  <w:p w14:paraId="7D4EB229" w14:textId="77777777" w:rsidR="00690342" w:rsidRPr="00690342" w:rsidRDefault="00690342" w:rsidP="0069034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F15C5A8" w14:textId="77777777" w:rsidR="00690342" w:rsidRPr="00690342" w:rsidRDefault="00690342" w:rsidP="0069034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14C9421" w14:textId="77777777" w:rsidR="00690342" w:rsidRPr="00690342" w:rsidRDefault="00690342" w:rsidP="0069034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51C88AE" w14:textId="77777777" w:rsidR="00923884" w:rsidRPr="00B45CA1" w:rsidRDefault="00923884" w:rsidP="00B619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3884" w:rsidRPr="00B45CA1" w14:paraId="274F99CE" w14:textId="77777777" w:rsidTr="00856105">
        <w:trPr>
          <w:trHeight w:val="2852"/>
        </w:trPr>
        <w:tc>
          <w:tcPr>
            <w:tcW w:w="226" w:type="pct"/>
            <w:vMerge/>
            <w:shd w:val="clear" w:color="auto" w:fill="auto"/>
          </w:tcPr>
          <w:p w14:paraId="6225DF44" w14:textId="77777777" w:rsidR="00923884" w:rsidRDefault="00923884" w:rsidP="00B6190D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61F33148" w14:textId="77777777" w:rsidR="00923884" w:rsidRPr="00923884" w:rsidRDefault="00923884" w:rsidP="00B6190D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49B6817B" w14:textId="77777777" w:rsidR="00923884" w:rsidRPr="00B45CA1" w:rsidRDefault="00923884" w:rsidP="009238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79921BDB" w14:textId="2203DCD7" w:rsidR="00923884" w:rsidRPr="00923884" w:rsidRDefault="00923884" w:rsidP="0092388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75438808" w14:textId="2AF533F2" w:rsidR="00923884" w:rsidRPr="00B45CA1" w:rsidRDefault="00923884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3AC69544" w14:textId="1BD686A3" w:rsidR="00923884" w:rsidRPr="00134DD6" w:rsidRDefault="00923884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pct"/>
            <w:vAlign w:val="center"/>
          </w:tcPr>
          <w:p w14:paraId="6F591D01" w14:textId="0FF7DCC8" w:rsidR="00923884" w:rsidRDefault="00923884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48BA9E42" w14:textId="32DD95A9" w:rsidR="00923884" w:rsidRPr="00EB74D9" w:rsidRDefault="00923884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A561D39" w14:textId="79C3464A" w:rsidR="00923884" w:rsidRPr="003D1074" w:rsidRDefault="00923884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14ABE5FB" w14:textId="536C732D" w:rsidR="00923884" w:rsidRPr="003D1074" w:rsidRDefault="00923884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vAlign w:val="center"/>
          </w:tcPr>
          <w:p w14:paraId="21A29298" w14:textId="64282492" w:rsidR="00923884" w:rsidRPr="003D1074" w:rsidRDefault="00923884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/>
            <w:shd w:val="clear" w:color="auto" w:fill="auto"/>
          </w:tcPr>
          <w:p w14:paraId="74DEA4D6" w14:textId="77777777" w:rsidR="00923884" w:rsidRPr="00B45CA1" w:rsidRDefault="00923884" w:rsidP="00B619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1C669ADC" w14:textId="77777777" w:rsidR="00923884" w:rsidRPr="00B45CA1" w:rsidRDefault="00923884" w:rsidP="00B619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6A01DE90" w14:textId="77777777" w:rsidTr="00856105">
        <w:trPr>
          <w:trHeight w:val="115"/>
        </w:trPr>
        <w:tc>
          <w:tcPr>
            <w:tcW w:w="226" w:type="pct"/>
            <w:vMerge w:val="restart"/>
            <w:shd w:val="clear" w:color="auto" w:fill="auto"/>
          </w:tcPr>
          <w:p w14:paraId="2A6EE703" w14:textId="77777777" w:rsidR="00B6190D" w:rsidRPr="00B45CA1" w:rsidRDefault="00B6190D" w:rsidP="00B6190D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7BA11FA6" w14:textId="77777777" w:rsidR="00B6190D" w:rsidRPr="00B45CA1" w:rsidRDefault="00B6190D" w:rsidP="00B6190D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02. Информационная безопасность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6F482108" w14:textId="77777777" w:rsidR="00B6190D" w:rsidRPr="00B45CA1" w:rsidRDefault="00B6190D" w:rsidP="00B619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shd w:val="clear" w:color="auto" w:fill="auto"/>
          </w:tcPr>
          <w:p w14:paraId="3D282851" w14:textId="77777777" w:rsidR="00B6190D" w:rsidRPr="00B45CA1" w:rsidRDefault="00B6190D" w:rsidP="00B6190D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489F815E" w14:textId="77777777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970,0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2A32DA1A" w14:textId="18087199" w:rsidR="00B6190D" w:rsidRPr="00B45CA1" w:rsidRDefault="00134DD6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34DD6">
              <w:rPr>
                <w:rFonts w:eastAsia="Times New Roman" w:cs="Times New Roman"/>
                <w:sz w:val="18"/>
                <w:szCs w:val="18"/>
                <w:lang w:eastAsia="ru-RU"/>
              </w:rPr>
              <w:t>2392,4</w:t>
            </w:r>
          </w:p>
        </w:tc>
        <w:tc>
          <w:tcPr>
            <w:tcW w:w="436" w:type="pct"/>
            <w:vAlign w:val="center"/>
          </w:tcPr>
          <w:p w14:paraId="7BE5E0F2" w14:textId="77777777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608,4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3CF3AB63" w14:textId="312022C6" w:rsidR="00B6190D" w:rsidRPr="00EB74D9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B74D9">
              <w:rPr>
                <w:rFonts w:eastAsia="Times New Roman" w:cs="Times New Roman"/>
                <w:sz w:val="18"/>
                <w:szCs w:val="18"/>
                <w:lang w:eastAsia="ru-RU"/>
              </w:rPr>
              <w:t>446,0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B02B806" w14:textId="38E2DCEC" w:rsidR="00B6190D" w:rsidRPr="003D1074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D1074">
              <w:rPr>
                <w:rFonts w:eastAsia="Times New Roman" w:cs="Times New Roman"/>
                <w:sz w:val="18"/>
                <w:szCs w:val="18"/>
                <w:lang w:eastAsia="ru-RU"/>
              </w:rPr>
              <w:t>446,0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625AADD2" w14:textId="72421F26" w:rsidR="00B6190D" w:rsidRPr="003D1074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D1074">
              <w:rPr>
                <w:rFonts w:eastAsia="Times New Roman" w:cs="Times New Roman"/>
                <w:sz w:val="18"/>
                <w:szCs w:val="18"/>
                <w:lang w:eastAsia="ru-RU"/>
              </w:rPr>
              <w:t>446,0</w:t>
            </w:r>
          </w:p>
        </w:tc>
        <w:tc>
          <w:tcPr>
            <w:tcW w:w="256" w:type="pct"/>
            <w:vAlign w:val="center"/>
          </w:tcPr>
          <w:p w14:paraId="4BCB4401" w14:textId="3634ECB3" w:rsidR="00B6190D" w:rsidRPr="00B45CA1" w:rsidRDefault="002F04F1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D1074">
              <w:rPr>
                <w:rFonts w:eastAsia="Times New Roman" w:cs="Times New Roman"/>
                <w:sz w:val="18"/>
                <w:szCs w:val="18"/>
                <w:lang w:eastAsia="ru-RU"/>
              </w:rPr>
              <w:t>446,0</w:t>
            </w:r>
          </w:p>
        </w:tc>
        <w:tc>
          <w:tcPr>
            <w:tcW w:w="229" w:type="pct"/>
            <w:vMerge w:val="restart"/>
            <w:shd w:val="clear" w:color="auto" w:fill="auto"/>
          </w:tcPr>
          <w:p w14:paraId="4FFCB7B9" w14:textId="77777777" w:rsidR="00B6190D" w:rsidRPr="00B45CA1" w:rsidRDefault="00B6190D" w:rsidP="00B619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247" w:type="pct"/>
            <w:vMerge w:val="restart"/>
            <w:shd w:val="clear" w:color="auto" w:fill="auto"/>
          </w:tcPr>
          <w:p w14:paraId="2D211A7C" w14:textId="77777777" w:rsidR="00B6190D" w:rsidRPr="00B45CA1" w:rsidRDefault="00B6190D" w:rsidP="00B619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921C36" w:rsidRPr="00B45CA1" w14:paraId="5BA48AED" w14:textId="77777777" w:rsidTr="00856105">
        <w:trPr>
          <w:trHeight w:val="115"/>
        </w:trPr>
        <w:tc>
          <w:tcPr>
            <w:tcW w:w="226" w:type="pct"/>
            <w:vMerge/>
            <w:shd w:val="clear" w:color="auto" w:fill="auto"/>
          </w:tcPr>
          <w:p w14:paraId="64C41A25" w14:textId="77777777" w:rsidR="00B6190D" w:rsidRPr="00B45CA1" w:rsidRDefault="00B6190D" w:rsidP="00B6190D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522BE37E" w14:textId="77777777" w:rsidR="00B6190D" w:rsidRPr="00B45CA1" w:rsidRDefault="00B6190D" w:rsidP="00B6190D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78C341BF" w14:textId="77777777" w:rsidR="00B6190D" w:rsidRPr="00B45CA1" w:rsidRDefault="00B6190D" w:rsidP="00B619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75BE2895" w14:textId="77777777" w:rsidR="00B6190D" w:rsidRPr="00B45CA1" w:rsidRDefault="00B6190D" w:rsidP="00B6190D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1B27C10F" w14:textId="77777777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970,0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5F2629B3" w14:textId="0187AEDD" w:rsidR="00B6190D" w:rsidRPr="00B45CA1" w:rsidRDefault="00134DD6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34DD6">
              <w:rPr>
                <w:rFonts w:eastAsia="Times New Roman" w:cs="Times New Roman"/>
                <w:sz w:val="18"/>
                <w:szCs w:val="18"/>
                <w:lang w:eastAsia="ru-RU"/>
              </w:rPr>
              <w:t>2392,4</w:t>
            </w:r>
          </w:p>
        </w:tc>
        <w:tc>
          <w:tcPr>
            <w:tcW w:w="436" w:type="pct"/>
            <w:vAlign w:val="center"/>
          </w:tcPr>
          <w:p w14:paraId="561A9C48" w14:textId="77777777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608,4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55EA5158" w14:textId="5CB3D022" w:rsidR="00B6190D" w:rsidRPr="00EB74D9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B74D9">
              <w:rPr>
                <w:rFonts w:eastAsia="Times New Roman" w:cs="Times New Roman"/>
                <w:sz w:val="18"/>
                <w:szCs w:val="18"/>
                <w:lang w:eastAsia="ru-RU"/>
              </w:rPr>
              <w:t>446,0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93F78FC" w14:textId="79449538" w:rsidR="00B6190D" w:rsidRPr="003D1074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D1074">
              <w:rPr>
                <w:rFonts w:eastAsia="Times New Roman" w:cs="Times New Roman"/>
                <w:sz w:val="18"/>
                <w:szCs w:val="18"/>
                <w:lang w:eastAsia="ru-RU"/>
              </w:rPr>
              <w:t>446,0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3311111F" w14:textId="571D829F" w:rsidR="00B6190D" w:rsidRPr="003D1074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D1074">
              <w:rPr>
                <w:rFonts w:eastAsia="Times New Roman" w:cs="Times New Roman"/>
                <w:sz w:val="18"/>
                <w:szCs w:val="18"/>
                <w:lang w:eastAsia="ru-RU"/>
              </w:rPr>
              <w:t>446,0</w:t>
            </w:r>
          </w:p>
        </w:tc>
        <w:tc>
          <w:tcPr>
            <w:tcW w:w="256" w:type="pct"/>
            <w:vAlign w:val="center"/>
          </w:tcPr>
          <w:p w14:paraId="30CAA73B" w14:textId="122AFB59" w:rsidR="00B6190D" w:rsidRPr="00B45CA1" w:rsidRDefault="002F04F1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D1074">
              <w:rPr>
                <w:rFonts w:eastAsia="Times New Roman" w:cs="Times New Roman"/>
                <w:sz w:val="18"/>
                <w:szCs w:val="18"/>
                <w:lang w:eastAsia="ru-RU"/>
              </w:rPr>
              <w:t>446,0</w:t>
            </w:r>
          </w:p>
        </w:tc>
        <w:tc>
          <w:tcPr>
            <w:tcW w:w="229" w:type="pct"/>
            <w:vMerge/>
            <w:shd w:val="clear" w:color="auto" w:fill="auto"/>
          </w:tcPr>
          <w:p w14:paraId="697E5B85" w14:textId="77777777" w:rsidR="00B6190D" w:rsidRPr="00B45CA1" w:rsidRDefault="00B6190D" w:rsidP="00B619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2F89FC65" w14:textId="77777777" w:rsidR="00B6190D" w:rsidRPr="00B45CA1" w:rsidRDefault="00B6190D" w:rsidP="00B619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2EE974D4" w14:textId="77777777" w:rsidTr="00856105">
        <w:trPr>
          <w:trHeight w:val="115"/>
        </w:trPr>
        <w:tc>
          <w:tcPr>
            <w:tcW w:w="226" w:type="pct"/>
            <w:vMerge w:val="restart"/>
            <w:shd w:val="clear" w:color="auto" w:fill="auto"/>
          </w:tcPr>
          <w:p w14:paraId="527296F0" w14:textId="77777777" w:rsidR="00B6190D" w:rsidRPr="00B45CA1" w:rsidRDefault="00B6190D" w:rsidP="00B6190D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11156429" w14:textId="77777777" w:rsidR="00B6190D" w:rsidRPr="00B45CA1" w:rsidRDefault="00B6190D" w:rsidP="00B6190D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B45CA1">
              <w:rPr>
                <w:rFonts w:eastAsia="Calibri" w:cs="Times New Roman"/>
                <w:sz w:val="20"/>
                <w:szCs w:val="20"/>
              </w:rPr>
              <w:t xml:space="preserve"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</w:t>
            </w:r>
            <w:r w:rsidRPr="00B45CA1">
              <w:rPr>
                <w:rFonts w:eastAsia="Calibri" w:cs="Times New Roman"/>
                <w:sz w:val="20"/>
                <w:szCs w:val="20"/>
              </w:rPr>
              <w:lastRenderedPageBreak/>
              <w:t>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7CB02CBE" w14:textId="77777777" w:rsidR="00B6190D" w:rsidRPr="00B45CA1" w:rsidRDefault="00B6190D" w:rsidP="00B619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shd w:val="clear" w:color="auto" w:fill="auto"/>
          </w:tcPr>
          <w:p w14:paraId="0DB1698A" w14:textId="77777777" w:rsidR="00B6190D" w:rsidRPr="00B45CA1" w:rsidRDefault="00B6190D" w:rsidP="00B6190D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6A2A97FD" w14:textId="77777777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970,0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7F15C256" w14:textId="4D4C019E" w:rsidR="00B6190D" w:rsidRPr="00B45CA1" w:rsidRDefault="00134DD6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34DD6">
              <w:rPr>
                <w:rFonts w:eastAsia="Times New Roman" w:cs="Times New Roman"/>
                <w:sz w:val="18"/>
                <w:szCs w:val="18"/>
                <w:lang w:eastAsia="ru-RU"/>
              </w:rPr>
              <w:t>2392,4</w:t>
            </w:r>
          </w:p>
        </w:tc>
        <w:tc>
          <w:tcPr>
            <w:tcW w:w="436" w:type="pct"/>
            <w:vAlign w:val="center"/>
          </w:tcPr>
          <w:p w14:paraId="00CD5FFF" w14:textId="77777777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608,4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61E86BC3" w14:textId="5BC98CE4" w:rsidR="00B6190D" w:rsidRPr="00EB74D9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B74D9">
              <w:rPr>
                <w:rFonts w:eastAsia="Times New Roman" w:cs="Times New Roman"/>
                <w:sz w:val="18"/>
                <w:szCs w:val="18"/>
                <w:lang w:eastAsia="ru-RU"/>
              </w:rPr>
              <w:t>446,0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C7B058A" w14:textId="5E2EFE0A" w:rsidR="00B6190D" w:rsidRPr="003D1074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D1074">
              <w:rPr>
                <w:rFonts w:eastAsia="Times New Roman" w:cs="Times New Roman"/>
                <w:sz w:val="18"/>
                <w:szCs w:val="18"/>
                <w:lang w:eastAsia="ru-RU"/>
              </w:rPr>
              <w:t>446,0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06903B14" w14:textId="4BD49F19" w:rsidR="00B6190D" w:rsidRPr="003D1074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D1074">
              <w:rPr>
                <w:rFonts w:eastAsia="Times New Roman" w:cs="Times New Roman"/>
                <w:sz w:val="18"/>
                <w:szCs w:val="18"/>
                <w:lang w:eastAsia="ru-RU"/>
              </w:rPr>
              <w:t>446,0</w:t>
            </w:r>
          </w:p>
        </w:tc>
        <w:tc>
          <w:tcPr>
            <w:tcW w:w="256" w:type="pct"/>
            <w:vAlign w:val="center"/>
          </w:tcPr>
          <w:p w14:paraId="66372DBA" w14:textId="17FEEC9A" w:rsidR="00B6190D" w:rsidRPr="00B45CA1" w:rsidRDefault="002F04F1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D1074">
              <w:rPr>
                <w:rFonts w:eastAsia="Times New Roman" w:cs="Times New Roman"/>
                <w:sz w:val="18"/>
                <w:szCs w:val="18"/>
                <w:lang w:eastAsia="ru-RU"/>
              </w:rPr>
              <w:t>446,0</w:t>
            </w:r>
          </w:p>
        </w:tc>
        <w:tc>
          <w:tcPr>
            <w:tcW w:w="229" w:type="pct"/>
            <w:vMerge w:val="restart"/>
            <w:shd w:val="clear" w:color="auto" w:fill="auto"/>
          </w:tcPr>
          <w:p w14:paraId="6DE23300" w14:textId="77777777" w:rsidR="00B6190D" w:rsidRPr="00B45CA1" w:rsidRDefault="00B6190D" w:rsidP="00B619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247" w:type="pct"/>
            <w:vMerge w:val="restart"/>
            <w:shd w:val="clear" w:color="auto" w:fill="auto"/>
          </w:tcPr>
          <w:p w14:paraId="19CB7F90" w14:textId="77777777" w:rsidR="00B6190D" w:rsidRPr="00B45CA1" w:rsidRDefault="00B6190D" w:rsidP="00B619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921C36" w:rsidRPr="00B45CA1" w14:paraId="251298A7" w14:textId="77777777" w:rsidTr="00856105">
        <w:trPr>
          <w:trHeight w:val="115"/>
        </w:trPr>
        <w:tc>
          <w:tcPr>
            <w:tcW w:w="226" w:type="pct"/>
            <w:vMerge/>
            <w:shd w:val="clear" w:color="auto" w:fill="auto"/>
          </w:tcPr>
          <w:p w14:paraId="4D33C7B9" w14:textId="77777777" w:rsidR="00B6190D" w:rsidRPr="00B45CA1" w:rsidRDefault="00B6190D" w:rsidP="00B6190D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5681F4D3" w14:textId="77777777" w:rsidR="00B6190D" w:rsidRPr="00B45CA1" w:rsidRDefault="00B6190D" w:rsidP="00B6190D">
            <w:pPr>
              <w:spacing w:after="0" w:line="240" w:lineRule="auto"/>
              <w:ind w:right="-59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529A1CB7" w14:textId="77777777" w:rsidR="00B6190D" w:rsidRPr="00B45CA1" w:rsidRDefault="00B6190D" w:rsidP="00B619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7D4C7F0E" w14:textId="77777777" w:rsidR="00B6190D" w:rsidRPr="00B45CA1" w:rsidRDefault="00B6190D" w:rsidP="00B6190D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7AB32F79" w14:textId="77777777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970,0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47312AAB" w14:textId="77E6E01D" w:rsidR="00B6190D" w:rsidRPr="00B45CA1" w:rsidRDefault="00134DD6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34DD6">
              <w:rPr>
                <w:rFonts w:eastAsia="Times New Roman" w:cs="Times New Roman"/>
                <w:sz w:val="18"/>
                <w:szCs w:val="18"/>
                <w:lang w:eastAsia="ru-RU"/>
              </w:rPr>
              <w:t>2392,4</w:t>
            </w:r>
          </w:p>
        </w:tc>
        <w:tc>
          <w:tcPr>
            <w:tcW w:w="436" w:type="pct"/>
            <w:vAlign w:val="center"/>
          </w:tcPr>
          <w:p w14:paraId="443EC9BF" w14:textId="77777777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608,4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37CE863E" w14:textId="33A3EA1B" w:rsidR="00B6190D" w:rsidRPr="00EB74D9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B74D9">
              <w:rPr>
                <w:rFonts w:eastAsia="Times New Roman" w:cs="Times New Roman"/>
                <w:sz w:val="18"/>
                <w:szCs w:val="18"/>
                <w:lang w:eastAsia="ru-RU"/>
              </w:rPr>
              <w:t>446,0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900DAE8" w14:textId="3258EC5F" w:rsidR="00B6190D" w:rsidRPr="003D1074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D1074">
              <w:rPr>
                <w:rFonts w:eastAsia="Times New Roman" w:cs="Times New Roman"/>
                <w:sz w:val="18"/>
                <w:szCs w:val="18"/>
                <w:lang w:eastAsia="ru-RU"/>
              </w:rPr>
              <w:t>446,0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00DABCB8" w14:textId="1870B4D5" w:rsidR="00B6190D" w:rsidRPr="003D1074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D1074">
              <w:rPr>
                <w:rFonts w:eastAsia="Times New Roman" w:cs="Times New Roman"/>
                <w:sz w:val="18"/>
                <w:szCs w:val="18"/>
                <w:lang w:eastAsia="ru-RU"/>
              </w:rPr>
              <w:t>446,0</w:t>
            </w:r>
          </w:p>
        </w:tc>
        <w:tc>
          <w:tcPr>
            <w:tcW w:w="256" w:type="pct"/>
            <w:vAlign w:val="center"/>
          </w:tcPr>
          <w:p w14:paraId="6286886D" w14:textId="585AD2D9" w:rsidR="00B6190D" w:rsidRPr="00B45CA1" w:rsidRDefault="002F04F1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D1074">
              <w:rPr>
                <w:rFonts w:eastAsia="Times New Roman" w:cs="Times New Roman"/>
                <w:sz w:val="18"/>
                <w:szCs w:val="18"/>
                <w:lang w:eastAsia="ru-RU"/>
              </w:rPr>
              <w:t>446,0</w:t>
            </w:r>
          </w:p>
        </w:tc>
        <w:tc>
          <w:tcPr>
            <w:tcW w:w="229" w:type="pct"/>
            <w:vMerge/>
            <w:shd w:val="clear" w:color="auto" w:fill="auto"/>
          </w:tcPr>
          <w:p w14:paraId="5E2CB688" w14:textId="77777777" w:rsidR="00B6190D" w:rsidRPr="00B45CA1" w:rsidRDefault="00B6190D" w:rsidP="00B619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74636B26" w14:textId="77777777" w:rsidR="00B6190D" w:rsidRPr="00B45CA1" w:rsidRDefault="00B6190D" w:rsidP="00B619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4EC8CEFD" w14:textId="77777777" w:rsidTr="00856105">
        <w:trPr>
          <w:trHeight w:val="115"/>
        </w:trPr>
        <w:tc>
          <w:tcPr>
            <w:tcW w:w="226" w:type="pct"/>
            <w:vMerge w:val="restart"/>
            <w:shd w:val="clear" w:color="auto" w:fill="auto"/>
          </w:tcPr>
          <w:p w14:paraId="5576FE48" w14:textId="77777777" w:rsidR="00B6190D" w:rsidRPr="00B45CA1" w:rsidRDefault="00B6190D" w:rsidP="00B6190D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3</w:t>
            </w:r>
            <w:r w:rsidRPr="00B45CA1">
              <w:rPr>
                <w:rFonts w:eastAsia="Calibri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5105F229" w14:textId="77777777" w:rsidR="00B6190D" w:rsidRPr="00B45CA1" w:rsidRDefault="00B6190D" w:rsidP="00B6190D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03. Цифровое государственное управление</w:t>
            </w:r>
          </w:p>
          <w:p w14:paraId="6C27FF36" w14:textId="77777777" w:rsidR="00B6190D" w:rsidRPr="00B45CA1" w:rsidRDefault="00B6190D" w:rsidP="00B6190D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5769F2C" w14:textId="77777777" w:rsidR="00B6190D" w:rsidRPr="00B45CA1" w:rsidRDefault="00B6190D" w:rsidP="00B6190D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2C52BD5" w14:textId="77777777" w:rsidR="00B6190D" w:rsidRPr="00B45CA1" w:rsidRDefault="00B6190D" w:rsidP="00B6190D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12F63D8" w14:textId="77777777" w:rsidR="00B6190D" w:rsidRPr="00B45CA1" w:rsidRDefault="00B6190D" w:rsidP="00B6190D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shd w:val="clear" w:color="auto" w:fill="auto"/>
          </w:tcPr>
          <w:p w14:paraId="32162AAA" w14:textId="77777777" w:rsidR="00B6190D" w:rsidRPr="00B45CA1" w:rsidRDefault="00B6190D" w:rsidP="00B619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shd w:val="clear" w:color="auto" w:fill="auto"/>
          </w:tcPr>
          <w:p w14:paraId="176F8364" w14:textId="77777777" w:rsidR="00B6190D" w:rsidRPr="00B45CA1" w:rsidRDefault="00B6190D" w:rsidP="00B6190D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2C105FAE" w14:textId="77777777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7700,0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0B337393" w14:textId="0C5A43F4" w:rsidR="00B6190D" w:rsidRPr="00B45CA1" w:rsidRDefault="00FC1EA7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C1EA7">
              <w:rPr>
                <w:rFonts w:eastAsia="Times New Roman" w:cs="Times New Roman"/>
                <w:sz w:val="18"/>
                <w:szCs w:val="18"/>
                <w:lang w:eastAsia="ru-RU"/>
              </w:rPr>
              <w:t>13038,33</w:t>
            </w:r>
          </w:p>
        </w:tc>
        <w:tc>
          <w:tcPr>
            <w:tcW w:w="436" w:type="pct"/>
            <w:vAlign w:val="center"/>
          </w:tcPr>
          <w:p w14:paraId="4FE58E51" w14:textId="23F995C9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3 483,95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349190F1" w14:textId="4E297D48" w:rsidR="00B6190D" w:rsidRPr="00B45CA1" w:rsidRDefault="006E650C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2 705,38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724D62" w14:textId="0A540761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4E00">
              <w:rPr>
                <w:rFonts w:eastAsia="Times New Roman" w:cs="Times New Roman"/>
                <w:sz w:val="18"/>
                <w:szCs w:val="18"/>
                <w:lang w:eastAsia="ru-RU"/>
              </w:rPr>
              <w:t>2283,0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6F0F8EA7" w14:textId="54ABD20E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4E00">
              <w:rPr>
                <w:rFonts w:eastAsia="Times New Roman" w:cs="Times New Roman"/>
                <w:sz w:val="18"/>
                <w:szCs w:val="18"/>
                <w:lang w:eastAsia="ru-RU"/>
              </w:rPr>
              <w:t>2283,0</w:t>
            </w:r>
          </w:p>
        </w:tc>
        <w:tc>
          <w:tcPr>
            <w:tcW w:w="256" w:type="pct"/>
            <w:vAlign w:val="center"/>
          </w:tcPr>
          <w:p w14:paraId="42E085A5" w14:textId="2435A3BC" w:rsidR="00B6190D" w:rsidRPr="00B45CA1" w:rsidRDefault="002F04F1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4E00">
              <w:rPr>
                <w:rFonts w:eastAsia="Times New Roman" w:cs="Times New Roman"/>
                <w:sz w:val="18"/>
                <w:szCs w:val="18"/>
                <w:lang w:eastAsia="ru-RU"/>
              </w:rPr>
              <w:t>2283,0</w:t>
            </w:r>
          </w:p>
        </w:tc>
        <w:tc>
          <w:tcPr>
            <w:tcW w:w="229" w:type="pct"/>
            <w:vMerge w:val="restart"/>
            <w:shd w:val="clear" w:color="auto" w:fill="auto"/>
          </w:tcPr>
          <w:p w14:paraId="3A73D0DA" w14:textId="77777777" w:rsidR="00B6190D" w:rsidRPr="00B45CA1" w:rsidRDefault="00B6190D" w:rsidP="00B619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247" w:type="pct"/>
            <w:vMerge w:val="restart"/>
            <w:shd w:val="clear" w:color="auto" w:fill="auto"/>
          </w:tcPr>
          <w:p w14:paraId="082000BC" w14:textId="77777777" w:rsidR="00B6190D" w:rsidRPr="00B45CA1" w:rsidRDefault="00B6190D" w:rsidP="00B619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921C36" w:rsidRPr="00B45CA1" w14:paraId="2DA336C3" w14:textId="77777777" w:rsidTr="00856105">
        <w:trPr>
          <w:trHeight w:val="165"/>
        </w:trPr>
        <w:tc>
          <w:tcPr>
            <w:tcW w:w="226" w:type="pct"/>
            <w:vMerge/>
            <w:shd w:val="clear" w:color="auto" w:fill="auto"/>
          </w:tcPr>
          <w:p w14:paraId="08B99D93" w14:textId="77777777" w:rsidR="00B6190D" w:rsidRPr="00B45CA1" w:rsidRDefault="00B6190D" w:rsidP="00B6190D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53DEC5D3" w14:textId="77777777" w:rsidR="00B6190D" w:rsidRPr="00B45CA1" w:rsidRDefault="00B6190D" w:rsidP="00B6190D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24581D0D" w14:textId="77777777" w:rsidR="00B6190D" w:rsidRPr="00B45CA1" w:rsidRDefault="00B6190D" w:rsidP="00B619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635F36B0" w14:textId="77777777" w:rsidR="00B6190D" w:rsidRPr="00B45CA1" w:rsidRDefault="00B6190D" w:rsidP="00B6190D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56C1FC44" w14:textId="77777777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7700,0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6AF79FFB" w14:textId="72BE4EEB" w:rsidR="00B6190D" w:rsidRPr="00B45CA1" w:rsidRDefault="000C33BC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C1EA7">
              <w:rPr>
                <w:rFonts w:eastAsia="Times New Roman" w:cs="Times New Roman"/>
                <w:sz w:val="18"/>
                <w:szCs w:val="18"/>
                <w:lang w:eastAsia="ru-RU"/>
              </w:rPr>
              <w:t>13038,33</w:t>
            </w:r>
          </w:p>
        </w:tc>
        <w:tc>
          <w:tcPr>
            <w:tcW w:w="436" w:type="pct"/>
            <w:vAlign w:val="center"/>
          </w:tcPr>
          <w:p w14:paraId="38C153E0" w14:textId="3D7EDE08" w:rsidR="00B6190D" w:rsidRPr="00B45CA1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3483,95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6BBB7D3B" w14:textId="5ED8ADF0" w:rsidR="00B6190D" w:rsidRPr="00EB74D9" w:rsidRDefault="006E650C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2 705,38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2C03DDE" w14:textId="28875628" w:rsidR="00B6190D" w:rsidRPr="00076984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6984">
              <w:rPr>
                <w:rFonts w:eastAsia="Times New Roman" w:cs="Times New Roman"/>
                <w:sz w:val="18"/>
                <w:szCs w:val="18"/>
                <w:lang w:eastAsia="ru-RU"/>
              </w:rPr>
              <w:t>2283,0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741223D2" w14:textId="6B011505" w:rsidR="00B6190D" w:rsidRPr="00076984" w:rsidRDefault="00B6190D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6984">
              <w:rPr>
                <w:rFonts w:eastAsia="Times New Roman" w:cs="Times New Roman"/>
                <w:sz w:val="18"/>
                <w:szCs w:val="18"/>
                <w:lang w:eastAsia="ru-RU"/>
              </w:rPr>
              <w:t>2283,0</w:t>
            </w:r>
          </w:p>
        </w:tc>
        <w:tc>
          <w:tcPr>
            <w:tcW w:w="256" w:type="pct"/>
            <w:vAlign w:val="center"/>
          </w:tcPr>
          <w:p w14:paraId="76F515A3" w14:textId="2409A5AC" w:rsidR="00B6190D" w:rsidRPr="00B45CA1" w:rsidRDefault="002F04F1" w:rsidP="00B619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6984">
              <w:rPr>
                <w:rFonts w:eastAsia="Times New Roman" w:cs="Times New Roman"/>
                <w:sz w:val="18"/>
                <w:szCs w:val="18"/>
                <w:lang w:eastAsia="ru-RU"/>
              </w:rPr>
              <w:t>2283,0</w:t>
            </w:r>
          </w:p>
        </w:tc>
        <w:tc>
          <w:tcPr>
            <w:tcW w:w="229" w:type="pct"/>
            <w:vMerge/>
            <w:shd w:val="clear" w:color="auto" w:fill="auto"/>
          </w:tcPr>
          <w:p w14:paraId="334C1337" w14:textId="77777777" w:rsidR="00B6190D" w:rsidRPr="00B45CA1" w:rsidRDefault="00B6190D" w:rsidP="00B619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0889E858" w14:textId="77777777" w:rsidR="00B6190D" w:rsidRPr="00B45CA1" w:rsidRDefault="00B6190D" w:rsidP="00B619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F04F1" w:rsidRPr="00B45CA1" w14:paraId="16DD7B91" w14:textId="77777777" w:rsidTr="00A87FAC">
        <w:trPr>
          <w:trHeight w:val="115"/>
        </w:trPr>
        <w:tc>
          <w:tcPr>
            <w:tcW w:w="226" w:type="pct"/>
            <w:vMerge w:val="restart"/>
            <w:shd w:val="clear" w:color="auto" w:fill="auto"/>
          </w:tcPr>
          <w:p w14:paraId="6978928E" w14:textId="77777777" w:rsidR="002F04F1" w:rsidRPr="00B45CA1" w:rsidRDefault="002F04F1" w:rsidP="002F04F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519B48DF" w14:textId="77777777" w:rsidR="002F04F1" w:rsidRPr="00B45CA1" w:rsidRDefault="002F04F1" w:rsidP="002F04F1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B45CA1">
              <w:rPr>
                <w:rFonts w:eastAsia="Calibri" w:cs="Times New Roman"/>
                <w:sz w:val="20"/>
                <w:szCs w:val="20"/>
              </w:rPr>
              <w:t>Обеспечение программными продуктами</w:t>
            </w:r>
          </w:p>
          <w:p w14:paraId="4D477372" w14:textId="77777777" w:rsidR="002F04F1" w:rsidRPr="00B45CA1" w:rsidRDefault="002F04F1" w:rsidP="002F04F1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  <w:p w14:paraId="4924AD7C" w14:textId="77777777" w:rsidR="002F04F1" w:rsidRPr="00B45CA1" w:rsidRDefault="002F04F1" w:rsidP="002F04F1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  <w:p w14:paraId="1F205C6B" w14:textId="77777777" w:rsidR="002F04F1" w:rsidRPr="00B45CA1" w:rsidRDefault="002F04F1" w:rsidP="002F04F1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  <w:p w14:paraId="37863DB4" w14:textId="77777777" w:rsidR="002F04F1" w:rsidRPr="00B45CA1" w:rsidRDefault="002F04F1" w:rsidP="002F04F1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shd w:val="clear" w:color="auto" w:fill="auto"/>
          </w:tcPr>
          <w:p w14:paraId="33F9EB26" w14:textId="77777777" w:rsidR="002F04F1" w:rsidRPr="00B45CA1" w:rsidRDefault="002F04F1" w:rsidP="002F04F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shd w:val="clear" w:color="auto" w:fill="auto"/>
          </w:tcPr>
          <w:p w14:paraId="15BED298" w14:textId="77777777" w:rsidR="002F04F1" w:rsidRPr="00B45CA1" w:rsidRDefault="002F04F1" w:rsidP="002F04F1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54A1D720" w14:textId="77777777" w:rsidR="002F04F1" w:rsidRPr="00B45CA1" w:rsidRDefault="002F04F1" w:rsidP="002F04F1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7200,0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5FC6D285" w14:textId="3FECA38C" w:rsidR="002F04F1" w:rsidRPr="00B45CA1" w:rsidRDefault="002F04F1" w:rsidP="002F04F1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vAlign w:val="center"/>
          </w:tcPr>
          <w:p w14:paraId="698727BC" w14:textId="472918F5" w:rsidR="002F04F1" w:rsidRPr="00B45CA1" w:rsidRDefault="002F04F1" w:rsidP="002F04F1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3483,95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010C34F6" w14:textId="3F7D2B23" w:rsidR="002F04F1" w:rsidRPr="00EB74D9" w:rsidRDefault="006E650C" w:rsidP="002F04F1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2 705,38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C5876CA" w14:textId="26CB8C90" w:rsidR="002F04F1" w:rsidRPr="00076984" w:rsidRDefault="002F04F1" w:rsidP="002F04F1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6984">
              <w:rPr>
                <w:rFonts w:eastAsia="Times New Roman" w:cs="Times New Roman"/>
                <w:sz w:val="18"/>
                <w:szCs w:val="18"/>
                <w:lang w:eastAsia="ru-RU"/>
              </w:rPr>
              <w:t>2283,0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78D210C7" w14:textId="69DC40C9" w:rsidR="002F04F1" w:rsidRPr="00076984" w:rsidRDefault="002F04F1" w:rsidP="002F04F1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6984">
              <w:rPr>
                <w:rFonts w:eastAsia="Times New Roman" w:cs="Times New Roman"/>
                <w:sz w:val="18"/>
                <w:szCs w:val="18"/>
                <w:lang w:eastAsia="ru-RU"/>
              </w:rPr>
              <w:t>2283,0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2DDA8F17" w14:textId="7B492F54" w:rsidR="002F04F1" w:rsidRPr="00B45CA1" w:rsidRDefault="002F04F1" w:rsidP="002F04F1">
            <w:pPr>
              <w:spacing w:after="0" w:line="240" w:lineRule="auto"/>
              <w:ind w:left="-511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Pr="00076984">
              <w:rPr>
                <w:rFonts w:eastAsia="Times New Roman" w:cs="Times New Roman"/>
                <w:sz w:val="18"/>
                <w:szCs w:val="18"/>
                <w:lang w:eastAsia="ru-RU"/>
              </w:rPr>
              <w:t>2283,0</w:t>
            </w:r>
          </w:p>
        </w:tc>
        <w:tc>
          <w:tcPr>
            <w:tcW w:w="229" w:type="pct"/>
            <w:vMerge w:val="restart"/>
            <w:shd w:val="clear" w:color="auto" w:fill="auto"/>
          </w:tcPr>
          <w:p w14:paraId="34B0354E" w14:textId="77777777" w:rsidR="002F04F1" w:rsidRPr="00B45CA1" w:rsidRDefault="002F04F1" w:rsidP="002F04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247" w:type="pct"/>
            <w:vMerge w:val="restart"/>
            <w:shd w:val="clear" w:color="auto" w:fill="auto"/>
          </w:tcPr>
          <w:p w14:paraId="66F9C3E8" w14:textId="77777777" w:rsidR="002F04F1" w:rsidRPr="00B45CA1" w:rsidRDefault="002F04F1" w:rsidP="002F04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2F04F1" w:rsidRPr="00B45CA1" w14:paraId="3055FBF8" w14:textId="77777777" w:rsidTr="00A87FAC">
        <w:trPr>
          <w:trHeight w:val="115"/>
        </w:trPr>
        <w:tc>
          <w:tcPr>
            <w:tcW w:w="226" w:type="pct"/>
            <w:vMerge/>
            <w:shd w:val="clear" w:color="auto" w:fill="auto"/>
          </w:tcPr>
          <w:p w14:paraId="49DA2CD0" w14:textId="77777777" w:rsidR="002F04F1" w:rsidRPr="00B45CA1" w:rsidRDefault="002F04F1" w:rsidP="002F04F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51F5F7CF" w14:textId="77777777" w:rsidR="002F04F1" w:rsidRPr="00B45CA1" w:rsidRDefault="002F04F1" w:rsidP="002F04F1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6430AEA4" w14:textId="77777777" w:rsidR="002F04F1" w:rsidRPr="00B45CA1" w:rsidRDefault="002F04F1" w:rsidP="002F04F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3AA8BFBE" w14:textId="77777777" w:rsidR="002F04F1" w:rsidRPr="00B45CA1" w:rsidRDefault="002F04F1" w:rsidP="002F04F1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76D0A0A8" w14:textId="77777777" w:rsidR="002F04F1" w:rsidRPr="00B45CA1" w:rsidRDefault="002F04F1" w:rsidP="002F04F1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7200,0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3CB0358F" w14:textId="09E6809D" w:rsidR="002F04F1" w:rsidRPr="00B45CA1" w:rsidRDefault="000C33BC" w:rsidP="002F04F1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C1EA7">
              <w:rPr>
                <w:rFonts w:eastAsia="Times New Roman" w:cs="Times New Roman"/>
                <w:sz w:val="18"/>
                <w:szCs w:val="18"/>
                <w:lang w:eastAsia="ru-RU"/>
              </w:rPr>
              <w:t>13038,33</w:t>
            </w:r>
          </w:p>
        </w:tc>
        <w:tc>
          <w:tcPr>
            <w:tcW w:w="436" w:type="pct"/>
            <w:vAlign w:val="center"/>
          </w:tcPr>
          <w:p w14:paraId="4F037169" w14:textId="0EAF4972" w:rsidR="002F04F1" w:rsidRPr="00B45CA1" w:rsidRDefault="002F04F1" w:rsidP="002F04F1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3 483,95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5222A767" w14:textId="7FB6108E" w:rsidR="002F04F1" w:rsidRPr="00EB74D9" w:rsidRDefault="006E650C" w:rsidP="002F04F1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2 705,38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7D0797" w14:textId="279C2A7F" w:rsidR="002F04F1" w:rsidRPr="00076984" w:rsidRDefault="002F04F1" w:rsidP="002F04F1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6984">
              <w:rPr>
                <w:rFonts w:eastAsia="Times New Roman" w:cs="Times New Roman"/>
                <w:sz w:val="18"/>
                <w:szCs w:val="18"/>
                <w:lang w:eastAsia="ru-RU"/>
              </w:rPr>
              <w:t>2283,0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5598F848" w14:textId="6A844E3C" w:rsidR="002F04F1" w:rsidRPr="00076984" w:rsidRDefault="002F04F1" w:rsidP="002F04F1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76984">
              <w:rPr>
                <w:rFonts w:eastAsia="Times New Roman" w:cs="Times New Roman"/>
                <w:sz w:val="18"/>
                <w:szCs w:val="18"/>
                <w:lang w:eastAsia="ru-RU"/>
              </w:rPr>
              <w:t>2283,0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6879C67C" w14:textId="7ECA3847" w:rsidR="002F04F1" w:rsidRPr="00B45CA1" w:rsidRDefault="002F04F1" w:rsidP="002F04F1">
            <w:pPr>
              <w:spacing w:after="0" w:line="240" w:lineRule="auto"/>
              <w:ind w:left="-511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</w:t>
            </w:r>
            <w:r w:rsidRPr="00076984">
              <w:rPr>
                <w:rFonts w:eastAsia="Times New Roman" w:cs="Times New Roman"/>
                <w:sz w:val="18"/>
                <w:szCs w:val="18"/>
                <w:lang w:eastAsia="ru-RU"/>
              </w:rPr>
              <w:t>2283,0</w:t>
            </w:r>
          </w:p>
        </w:tc>
        <w:tc>
          <w:tcPr>
            <w:tcW w:w="229" w:type="pct"/>
            <w:vMerge/>
            <w:shd w:val="clear" w:color="auto" w:fill="auto"/>
          </w:tcPr>
          <w:p w14:paraId="22C06534" w14:textId="77777777" w:rsidR="002F04F1" w:rsidRPr="00B45CA1" w:rsidRDefault="002F04F1" w:rsidP="002F04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49F753C8" w14:textId="77777777" w:rsidR="002F04F1" w:rsidRPr="00B45CA1" w:rsidRDefault="002F04F1" w:rsidP="002F04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21767C22" w14:textId="77777777" w:rsidTr="00856105">
        <w:trPr>
          <w:trHeight w:val="115"/>
        </w:trPr>
        <w:tc>
          <w:tcPr>
            <w:tcW w:w="226" w:type="pct"/>
            <w:vMerge w:val="restart"/>
            <w:shd w:val="clear" w:color="auto" w:fill="auto"/>
          </w:tcPr>
          <w:p w14:paraId="6DB02A8A" w14:textId="77777777" w:rsidR="005B787A" w:rsidRPr="00B45CA1" w:rsidRDefault="005B787A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1A5CDAFC" w14:textId="77777777" w:rsidR="005B787A" w:rsidRPr="00B45CA1" w:rsidRDefault="005B787A" w:rsidP="005B787A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B45CA1">
              <w:rPr>
                <w:rFonts w:eastAsia="Calibri" w:cs="Times New Roman"/>
                <w:sz w:val="20"/>
                <w:szCs w:val="20"/>
              </w:rPr>
              <w:t xml:space="preserve">Внедрение и сопровождение информационных систем поддержки оказания государственных и муниципальных услуг и обеспечивающих функций </w:t>
            </w:r>
            <w:r w:rsidRPr="00B45CA1">
              <w:rPr>
                <w:rFonts w:eastAsia="Calibri" w:cs="Times New Roman"/>
                <w:sz w:val="20"/>
                <w:szCs w:val="20"/>
              </w:rPr>
              <w:lastRenderedPageBreak/>
              <w:t>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7749A9EB" w14:textId="77777777" w:rsidR="005B787A" w:rsidRPr="00B45CA1" w:rsidRDefault="005B787A" w:rsidP="005B78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shd w:val="clear" w:color="auto" w:fill="auto"/>
          </w:tcPr>
          <w:p w14:paraId="60089B4C" w14:textId="77777777" w:rsidR="005B787A" w:rsidRPr="00B45CA1" w:rsidRDefault="005B787A" w:rsidP="005B787A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453AA76C" w14:textId="2548D726" w:rsidR="005B787A" w:rsidRPr="00B45CA1" w:rsidRDefault="0062268E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7635BAE4" w14:textId="4169B347" w:rsidR="005B787A" w:rsidRPr="00B45CA1" w:rsidRDefault="00483AA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pct"/>
            <w:vAlign w:val="center"/>
          </w:tcPr>
          <w:p w14:paraId="064FA2CF" w14:textId="7C5AC5F8" w:rsidR="005B787A" w:rsidRPr="00B45CA1" w:rsidRDefault="00483AA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38259AEB" w14:textId="32CE885E" w:rsidR="005B787A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5B4FA4C" w14:textId="38525BE2" w:rsidR="005B787A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5AF2EFAD" w14:textId="4A9BCFDB" w:rsidR="005B787A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vAlign w:val="center"/>
          </w:tcPr>
          <w:p w14:paraId="34E1B749" w14:textId="5681EDD5" w:rsidR="005B787A" w:rsidRPr="00B45CA1" w:rsidRDefault="00B6190D" w:rsidP="00C14F85">
            <w:pPr>
              <w:spacing w:after="0" w:line="240" w:lineRule="auto"/>
              <w:ind w:left="-511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 w:val="restart"/>
            <w:shd w:val="clear" w:color="auto" w:fill="auto"/>
          </w:tcPr>
          <w:p w14:paraId="52413386" w14:textId="77777777" w:rsidR="005B787A" w:rsidRPr="00B45CA1" w:rsidRDefault="005B787A" w:rsidP="005B78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247" w:type="pct"/>
            <w:vMerge w:val="restart"/>
            <w:shd w:val="clear" w:color="auto" w:fill="auto"/>
          </w:tcPr>
          <w:p w14:paraId="2A628AE0" w14:textId="77777777" w:rsidR="005B787A" w:rsidRPr="00B45CA1" w:rsidRDefault="005B787A" w:rsidP="005B78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Заключение муниципальных контрактов на 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оказание услуг, поставку товаров</w:t>
            </w:r>
          </w:p>
        </w:tc>
      </w:tr>
      <w:tr w:rsidR="00921C36" w:rsidRPr="00B45CA1" w14:paraId="42FDC11F" w14:textId="77777777" w:rsidTr="00856105">
        <w:trPr>
          <w:trHeight w:val="115"/>
        </w:trPr>
        <w:tc>
          <w:tcPr>
            <w:tcW w:w="226" w:type="pct"/>
            <w:vMerge/>
            <w:shd w:val="clear" w:color="auto" w:fill="auto"/>
          </w:tcPr>
          <w:p w14:paraId="5984E623" w14:textId="77777777" w:rsidR="005B787A" w:rsidRPr="00B45CA1" w:rsidRDefault="005B787A" w:rsidP="005B787A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5A7DB8FC" w14:textId="77777777" w:rsidR="005B787A" w:rsidRPr="00B45CA1" w:rsidRDefault="005B787A" w:rsidP="005B787A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242E8772" w14:textId="77777777" w:rsidR="005B787A" w:rsidRPr="00B45CA1" w:rsidRDefault="005B787A" w:rsidP="005B787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280EE979" w14:textId="77777777" w:rsidR="005B787A" w:rsidRPr="00B45CA1" w:rsidRDefault="005B787A" w:rsidP="005B787A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5F1F7E41" w14:textId="77777777" w:rsidR="005B787A" w:rsidRPr="00B45CA1" w:rsidRDefault="005B787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563B5F66" w14:textId="0F0F921F" w:rsidR="005B787A" w:rsidRPr="00B45CA1" w:rsidRDefault="00483AA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pct"/>
            <w:vAlign w:val="center"/>
          </w:tcPr>
          <w:p w14:paraId="3EC7B973" w14:textId="1AE42BAC" w:rsidR="004242D9" w:rsidRPr="000A67C0" w:rsidRDefault="0017073A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0F22521D" w14:textId="518DE616" w:rsidR="005B787A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2B4D424" w14:textId="4BC0AE70" w:rsidR="005B787A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5E3B25FE" w14:textId="39F0CD5D" w:rsidR="005B787A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vAlign w:val="center"/>
          </w:tcPr>
          <w:p w14:paraId="1E2D74F7" w14:textId="04BA0BCD" w:rsidR="005B787A" w:rsidRPr="00B45CA1" w:rsidRDefault="00B6190D" w:rsidP="00C14F85">
            <w:pPr>
              <w:spacing w:after="0" w:line="240" w:lineRule="auto"/>
              <w:ind w:left="-511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0</w:t>
            </w:r>
          </w:p>
        </w:tc>
        <w:tc>
          <w:tcPr>
            <w:tcW w:w="229" w:type="pct"/>
            <w:vMerge/>
            <w:shd w:val="clear" w:color="auto" w:fill="auto"/>
          </w:tcPr>
          <w:p w14:paraId="50ECEC97" w14:textId="77777777" w:rsidR="005B787A" w:rsidRPr="00B45CA1" w:rsidRDefault="005B787A" w:rsidP="005B78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2C3D33EC" w14:textId="77777777" w:rsidR="005B787A" w:rsidRPr="00B45CA1" w:rsidRDefault="005B787A" w:rsidP="005B787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2D92AFFF" w14:textId="77777777" w:rsidTr="00856105">
        <w:trPr>
          <w:trHeight w:val="115"/>
        </w:trPr>
        <w:tc>
          <w:tcPr>
            <w:tcW w:w="226" w:type="pct"/>
            <w:vMerge w:val="restart"/>
            <w:shd w:val="clear" w:color="auto" w:fill="auto"/>
          </w:tcPr>
          <w:p w14:paraId="1BE69AAE" w14:textId="77777777" w:rsidR="00A20C6D" w:rsidRPr="00B45CA1" w:rsidRDefault="00A20C6D" w:rsidP="00427F02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78C8C592" w14:textId="77777777" w:rsidR="00A20C6D" w:rsidRPr="00B45CA1" w:rsidRDefault="00A20C6D" w:rsidP="00A20C6D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B45CA1">
              <w:rPr>
                <w:rFonts w:eastAsia="Calibri" w:cs="Times New Roman"/>
                <w:sz w:val="20"/>
                <w:szCs w:val="20"/>
              </w:rPr>
              <w:t>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4950735D" w14:textId="77777777" w:rsidR="00A20C6D" w:rsidRPr="00B45CA1" w:rsidRDefault="00A20C6D" w:rsidP="00A20C6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shd w:val="clear" w:color="auto" w:fill="auto"/>
          </w:tcPr>
          <w:p w14:paraId="2E66A468" w14:textId="77777777" w:rsidR="00A20C6D" w:rsidRPr="00B45CA1" w:rsidRDefault="00A20C6D" w:rsidP="00A20C6D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32BDF9A8" w14:textId="77777777" w:rsidR="00A20C6D" w:rsidRPr="00B45CA1" w:rsidRDefault="00A20C6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3D1F6DA2" w14:textId="6365753E" w:rsidR="00A20C6D" w:rsidRPr="00B45CA1" w:rsidRDefault="00483AA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pct"/>
            <w:vAlign w:val="center"/>
          </w:tcPr>
          <w:p w14:paraId="79BDC441" w14:textId="77777777" w:rsidR="00A20C6D" w:rsidRPr="00B45CA1" w:rsidRDefault="004478CE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001EDABE" w14:textId="2487982A" w:rsidR="00A20C6D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ABA5881" w14:textId="00E54007" w:rsidR="00A20C6D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19E23086" w14:textId="75D60BEE" w:rsidR="00A20C6D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156C3683" w14:textId="77777777" w:rsidR="00A20C6D" w:rsidRPr="00B45CA1" w:rsidRDefault="00E5117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 w:val="restart"/>
            <w:shd w:val="clear" w:color="auto" w:fill="auto"/>
          </w:tcPr>
          <w:p w14:paraId="7373EB0C" w14:textId="77777777" w:rsidR="00A20C6D" w:rsidRPr="00B45CA1" w:rsidRDefault="00A20C6D" w:rsidP="00A20C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247" w:type="pct"/>
            <w:vMerge w:val="restart"/>
            <w:shd w:val="clear" w:color="auto" w:fill="auto"/>
          </w:tcPr>
          <w:p w14:paraId="410D12B0" w14:textId="77777777" w:rsidR="00A20C6D" w:rsidRPr="00B45CA1" w:rsidRDefault="00A20C6D" w:rsidP="00A20C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921C36" w:rsidRPr="00B45CA1" w14:paraId="0B0CB855" w14:textId="77777777" w:rsidTr="00856105">
        <w:trPr>
          <w:trHeight w:val="115"/>
        </w:trPr>
        <w:tc>
          <w:tcPr>
            <w:tcW w:w="226" w:type="pct"/>
            <w:vMerge/>
            <w:shd w:val="clear" w:color="auto" w:fill="auto"/>
          </w:tcPr>
          <w:p w14:paraId="6F769D1B" w14:textId="77777777" w:rsidR="00A20C6D" w:rsidRPr="00B45CA1" w:rsidRDefault="00A20C6D" w:rsidP="00A20C6D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3475FBFC" w14:textId="77777777" w:rsidR="00A20C6D" w:rsidRPr="00B45CA1" w:rsidRDefault="00A20C6D" w:rsidP="00A20C6D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2D50D108" w14:textId="77777777" w:rsidR="00A20C6D" w:rsidRPr="00B45CA1" w:rsidRDefault="00A20C6D" w:rsidP="00A20C6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106FFB9F" w14:textId="77777777" w:rsidR="00A20C6D" w:rsidRPr="00B45CA1" w:rsidRDefault="00A20C6D" w:rsidP="00A20C6D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3314C2D4" w14:textId="77777777" w:rsidR="00A20C6D" w:rsidRPr="00B45CA1" w:rsidRDefault="00A20C6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3E82FE1B" w14:textId="464FBE63" w:rsidR="00A20C6D" w:rsidRPr="00B45CA1" w:rsidRDefault="00483AA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pct"/>
            <w:vAlign w:val="center"/>
          </w:tcPr>
          <w:p w14:paraId="425B2966" w14:textId="77777777" w:rsidR="00A20C6D" w:rsidRPr="00B45CA1" w:rsidRDefault="004478CE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3E5014DB" w14:textId="2F949CEE" w:rsidR="00A20C6D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13CF77E" w14:textId="73551207" w:rsidR="00A20C6D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3AEF5FC3" w14:textId="21A17FE5" w:rsidR="00A20C6D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0C397E28" w14:textId="77777777" w:rsidR="00A20C6D" w:rsidRPr="00B45CA1" w:rsidRDefault="00E5117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/>
            <w:shd w:val="clear" w:color="auto" w:fill="auto"/>
          </w:tcPr>
          <w:p w14:paraId="14A96E7E" w14:textId="77777777" w:rsidR="00A20C6D" w:rsidRPr="00B45CA1" w:rsidRDefault="00A20C6D" w:rsidP="00A20C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4300A6D3" w14:textId="77777777" w:rsidR="00A20C6D" w:rsidRPr="00B45CA1" w:rsidRDefault="00A20C6D" w:rsidP="00A20C6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76F45CD4" w14:textId="77777777" w:rsidTr="00856105">
        <w:trPr>
          <w:trHeight w:val="232"/>
        </w:trPr>
        <w:tc>
          <w:tcPr>
            <w:tcW w:w="22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859E4" w14:textId="77777777" w:rsidR="006E65B6" w:rsidRPr="00B45CA1" w:rsidRDefault="006E65B6" w:rsidP="0028095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D3E79" w14:textId="77777777" w:rsidR="006E65B6" w:rsidRPr="00B45CA1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</w:t>
            </w:r>
            <w:r w:rsidR="00A22814"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22814"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. Цифровая культура</w:t>
            </w:r>
          </w:p>
        </w:tc>
        <w:tc>
          <w:tcPr>
            <w:tcW w:w="41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0255BE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023D4" w14:textId="77777777" w:rsidR="006E65B6" w:rsidRPr="00B45CA1" w:rsidRDefault="006E65B6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B52A1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E9CC" w14:textId="7C47C742" w:rsidR="006E65B6" w:rsidRPr="00B45CA1" w:rsidRDefault="00483AA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DB9A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B6807" w14:textId="4BB436A7" w:rsidR="006E65B6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2C083" w14:textId="5BA182ED" w:rsidR="006E65B6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057FB" w14:textId="5E28AB44" w:rsidR="006E65B6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BEB5B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210495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2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9B227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921C36" w:rsidRPr="00B45CA1" w14:paraId="532F217C" w14:textId="77777777" w:rsidTr="00856105">
        <w:trPr>
          <w:trHeight w:val="232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A28FB" w14:textId="77777777" w:rsidR="006E65B6" w:rsidRPr="00B45CA1" w:rsidRDefault="006E65B6" w:rsidP="0028095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22D152" w14:textId="77777777" w:rsidR="006E65B6" w:rsidRPr="00B45CA1" w:rsidRDefault="006E65B6" w:rsidP="00117936">
            <w:pPr>
              <w:spacing w:after="0" w:line="240" w:lineRule="auto"/>
              <w:ind w:right="-59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C4E9BE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7E547" w14:textId="77777777" w:rsidR="006E65B6" w:rsidRPr="00B45CA1" w:rsidRDefault="00A22814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3CB08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0BDAA" w14:textId="68B4335F" w:rsidR="006E65B6" w:rsidRPr="00B45CA1" w:rsidRDefault="00483AA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C85F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BC566" w14:textId="70635A76" w:rsidR="006E65B6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08837" w14:textId="2E925A67" w:rsidR="006E65B6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65542" w14:textId="3FA2ECDF" w:rsidR="006E65B6" w:rsidRPr="00B45CA1" w:rsidRDefault="00B619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1B66C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00102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39746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646EFB25" w14:textId="77777777" w:rsidTr="00856105">
        <w:trPr>
          <w:trHeight w:val="232"/>
        </w:trPr>
        <w:tc>
          <w:tcPr>
            <w:tcW w:w="22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246FB5" w14:textId="77777777" w:rsidR="006E65B6" w:rsidRPr="00B45CA1" w:rsidRDefault="006E65B6" w:rsidP="00427F0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7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DE4E8A" w14:textId="77777777" w:rsidR="006E65B6" w:rsidRPr="00B45CA1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муниципальных учреждений культуры доступом в информационно-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телекоммуникационную сеть Интернет</w:t>
            </w:r>
          </w:p>
        </w:tc>
        <w:tc>
          <w:tcPr>
            <w:tcW w:w="41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7F188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9A961" w14:textId="77777777" w:rsidR="006E65B6" w:rsidRPr="00B45CA1" w:rsidRDefault="006E65B6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39FD7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7DE64" w14:textId="6423C237" w:rsidR="006E65B6" w:rsidRPr="00B45CA1" w:rsidRDefault="00483AA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494B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871C" w14:textId="78529609" w:rsidR="006E65B6" w:rsidRPr="00B45CA1" w:rsidRDefault="001D662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6EDE0" w14:textId="1352D54D" w:rsidR="006E65B6" w:rsidRPr="00B45CA1" w:rsidRDefault="001D662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086C3" w14:textId="6BCDB287" w:rsidR="006E65B6" w:rsidRPr="00B45CA1" w:rsidRDefault="001D662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EBF41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FC0757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2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B26F91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Заключение муниципальных 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контрактов на оказание услуг, поставку товаров</w:t>
            </w:r>
          </w:p>
        </w:tc>
      </w:tr>
      <w:tr w:rsidR="00921C36" w:rsidRPr="00B45CA1" w14:paraId="1BAD8BF8" w14:textId="77777777" w:rsidTr="00856105">
        <w:trPr>
          <w:trHeight w:val="232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A5A2D2" w14:textId="77777777" w:rsidR="006E65B6" w:rsidRPr="00B45CA1" w:rsidRDefault="006E65B6" w:rsidP="0028095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406BD" w14:textId="77777777" w:rsidR="006E65B6" w:rsidRPr="00B45CA1" w:rsidRDefault="006E65B6" w:rsidP="00117936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36032" w14:textId="77777777" w:rsidR="006E65B6" w:rsidRPr="00B45CA1" w:rsidRDefault="006E65B6" w:rsidP="00A2281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E2858" w14:textId="77777777" w:rsidR="006E65B6" w:rsidRPr="00B45CA1" w:rsidRDefault="00A22814" w:rsidP="00A22814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8B10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9CF83" w14:textId="4ADE97BD" w:rsidR="006E65B6" w:rsidRPr="00B45CA1" w:rsidRDefault="00483AA1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A13F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89A65" w14:textId="4D46D0CA" w:rsidR="006E65B6" w:rsidRPr="00B45CA1" w:rsidRDefault="001D662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7EA7C" w14:textId="30C4B704" w:rsidR="006E65B6" w:rsidRPr="00B45CA1" w:rsidRDefault="001D662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B700F" w14:textId="05ADE1EF" w:rsidR="006E65B6" w:rsidRPr="00B45CA1" w:rsidRDefault="001D6622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6E790" w14:textId="77777777" w:rsidR="006E65B6" w:rsidRPr="00B45CA1" w:rsidRDefault="006E65B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1E3950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955CD" w14:textId="77777777" w:rsidR="006E65B6" w:rsidRPr="00B45CA1" w:rsidRDefault="006E65B6" w:rsidP="00A2281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61DF59F7" w14:textId="77777777" w:rsidTr="00856105">
        <w:trPr>
          <w:trHeight w:val="58"/>
        </w:trPr>
        <w:tc>
          <w:tcPr>
            <w:tcW w:w="226" w:type="pct"/>
            <w:vMerge w:val="restart"/>
            <w:shd w:val="clear" w:color="auto" w:fill="auto"/>
          </w:tcPr>
          <w:p w14:paraId="6BDF6230" w14:textId="77777777" w:rsidR="00F34FE5" w:rsidRPr="00E41C59" w:rsidRDefault="00F34FE5" w:rsidP="00F34FE5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E41C59">
              <w:rPr>
                <w:rFonts w:eastAsia="Calibri" w:cs="Times New Roman"/>
                <w:sz w:val="20"/>
                <w:szCs w:val="20"/>
                <w:lang w:val="en-US" w:eastAsia="ru-RU"/>
              </w:rPr>
              <w:lastRenderedPageBreak/>
              <w:t>D2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73C6B502" w14:textId="77777777" w:rsidR="00F34FE5" w:rsidRPr="00E41C59" w:rsidRDefault="00F34FE5" w:rsidP="00F34FE5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C59">
              <w:rPr>
                <w:rFonts w:eastAsia="Calibri" w:cs="Times New Roman"/>
                <w:sz w:val="20"/>
                <w:szCs w:val="20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291B0B62" w14:textId="77777777" w:rsidR="00F34FE5" w:rsidRPr="00E41C59" w:rsidRDefault="00F34FE5" w:rsidP="00F34FE5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E41C59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shd w:val="clear" w:color="auto" w:fill="auto"/>
          </w:tcPr>
          <w:p w14:paraId="0D90799C" w14:textId="77777777" w:rsidR="00F34FE5" w:rsidRPr="00E41C59" w:rsidRDefault="00F34FE5" w:rsidP="00F34FE5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60253" w14:textId="0E70AEC0" w:rsidR="00F34FE5" w:rsidRPr="00E41C59" w:rsidRDefault="00F34FE5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15 419,0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4343E" w14:textId="0A0DD55C" w:rsidR="00F34FE5" w:rsidRPr="00E41C59" w:rsidRDefault="00135B05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35B05">
              <w:rPr>
                <w:rFonts w:eastAsia="Times New Roman" w:cs="Times New Roman"/>
                <w:sz w:val="18"/>
                <w:szCs w:val="18"/>
                <w:lang w:eastAsia="ru-RU"/>
              </w:rPr>
              <w:t>84266,36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25BC" w14:textId="1124136D" w:rsidR="00F34FE5" w:rsidRPr="00E41C59" w:rsidRDefault="00F34FE5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19 368,9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576C4" w14:textId="62CAAA15" w:rsidR="00F34FE5" w:rsidRPr="00EB74D9" w:rsidRDefault="00F32AD8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B74D9">
              <w:rPr>
                <w:rFonts w:eastAsia="Times New Roman" w:cs="Times New Roman"/>
                <w:sz w:val="18"/>
                <w:szCs w:val="18"/>
                <w:lang w:eastAsia="ru-RU"/>
              </w:rPr>
              <w:t>17 636,3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9EC08" w14:textId="34762BB5" w:rsidR="00F34FE5" w:rsidRPr="00A22800" w:rsidRDefault="00F32AD8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62268E">
              <w:rPr>
                <w:rFonts w:eastAsia="Times New Roman" w:cs="Times New Roman"/>
                <w:sz w:val="18"/>
                <w:szCs w:val="18"/>
                <w:lang w:eastAsia="ru-RU"/>
              </w:rPr>
              <w:t>16 774,8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0DCE7" w14:textId="4DE98687" w:rsidR="00F34FE5" w:rsidRPr="00A87FAC" w:rsidRDefault="00F32AD8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87FAC">
              <w:rPr>
                <w:rFonts w:eastAsia="Times New Roman" w:cs="Times New Roman"/>
                <w:sz w:val="18"/>
                <w:szCs w:val="18"/>
                <w:lang w:eastAsia="ru-RU"/>
              </w:rPr>
              <w:t>15 243,18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75645" w14:textId="57E39DCF" w:rsidR="00F34FE5" w:rsidRPr="00E41C59" w:rsidRDefault="00F34FE5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15 243,18</w:t>
            </w:r>
          </w:p>
        </w:tc>
        <w:tc>
          <w:tcPr>
            <w:tcW w:w="229" w:type="pct"/>
            <w:vMerge w:val="restart"/>
            <w:shd w:val="clear" w:color="auto" w:fill="auto"/>
          </w:tcPr>
          <w:p w14:paraId="77E5726D" w14:textId="77777777" w:rsidR="00F34FE5" w:rsidRPr="00E41C59" w:rsidRDefault="00F34FE5" w:rsidP="00F34F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" w:type="pct"/>
            <w:vMerge w:val="restart"/>
            <w:shd w:val="clear" w:color="auto" w:fill="auto"/>
          </w:tcPr>
          <w:p w14:paraId="3863A5E0" w14:textId="77777777" w:rsidR="00F34FE5" w:rsidRPr="00E41C59" w:rsidRDefault="00F34FE5" w:rsidP="00F34F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921C36" w:rsidRPr="00B45CA1" w14:paraId="2FA6798A" w14:textId="77777777" w:rsidTr="00856105">
        <w:trPr>
          <w:trHeight w:val="249"/>
        </w:trPr>
        <w:tc>
          <w:tcPr>
            <w:tcW w:w="226" w:type="pct"/>
            <w:vMerge/>
            <w:shd w:val="clear" w:color="auto" w:fill="auto"/>
          </w:tcPr>
          <w:p w14:paraId="508B3F88" w14:textId="77777777" w:rsidR="00F34FE5" w:rsidRPr="00E41C59" w:rsidRDefault="00F34FE5" w:rsidP="00F34FE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09112657" w14:textId="77777777" w:rsidR="00F34FE5" w:rsidRPr="00E41C59" w:rsidRDefault="00F34FE5" w:rsidP="00F34FE5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71F89A97" w14:textId="77777777" w:rsidR="00F34FE5" w:rsidRPr="00E41C59" w:rsidRDefault="00F34FE5" w:rsidP="00F34F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694F7B87" w14:textId="77777777" w:rsidR="00F34FE5" w:rsidRPr="00E41C59" w:rsidRDefault="00F34FE5" w:rsidP="00F34FE5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2E0CE" w14:textId="2C2ABFA5" w:rsidR="00F34FE5" w:rsidRPr="00E41C59" w:rsidRDefault="00F34FE5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11 507,0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714DC" w14:textId="31FA1C96" w:rsidR="00F34FE5" w:rsidRPr="00E41C59" w:rsidRDefault="00135B05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35B05">
              <w:rPr>
                <w:rFonts w:eastAsia="Times New Roman" w:cs="Times New Roman"/>
                <w:sz w:val="18"/>
                <w:szCs w:val="18"/>
                <w:lang w:eastAsia="ru-RU"/>
              </w:rPr>
              <w:t>59973,36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DD1D" w14:textId="19CB2FB8" w:rsidR="00F34FE5" w:rsidRPr="00E41C59" w:rsidRDefault="00F34FE5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15 773,9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8D48" w14:textId="4764A768" w:rsidR="00F34FE5" w:rsidRPr="00EB74D9" w:rsidRDefault="00F32AD8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B74D9">
              <w:rPr>
                <w:rFonts w:eastAsia="Times New Roman" w:cs="Times New Roman"/>
                <w:sz w:val="18"/>
                <w:szCs w:val="18"/>
                <w:lang w:eastAsia="ru-RU"/>
              </w:rPr>
              <w:t>12 183,3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AE4A3" w14:textId="70775AFD" w:rsidR="00F34FE5" w:rsidRPr="0062268E" w:rsidRDefault="00F32AD8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2268E">
              <w:rPr>
                <w:rFonts w:eastAsia="Times New Roman" w:cs="Times New Roman"/>
                <w:sz w:val="18"/>
                <w:szCs w:val="18"/>
                <w:lang w:eastAsia="ru-RU"/>
              </w:rPr>
              <w:t>11 263,8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2271E" w14:textId="3292CF95" w:rsidR="00F34FE5" w:rsidRPr="00A87FAC" w:rsidRDefault="00F32AD8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87FAC">
              <w:rPr>
                <w:rFonts w:eastAsia="Times New Roman" w:cs="Times New Roman"/>
                <w:sz w:val="18"/>
                <w:szCs w:val="18"/>
                <w:lang w:eastAsia="ru-RU"/>
              </w:rPr>
              <w:t>10 376,18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384EF" w14:textId="6BD03A37" w:rsidR="00F34FE5" w:rsidRPr="00E41C59" w:rsidRDefault="00F34FE5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10 376,18</w:t>
            </w:r>
          </w:p>
        </w:tc>
        <w:tc>
          <w:tcPr>
            <w:tcW w:w="229" w:type="pct"/>
            <w:vMerge/>
            <w:shd w:val="clear" w:color="auto" w:fill="auto"/>
          </w:tcPr>
          <w:p w14:paraId="277FB944" w14:textId="77777777" w:rsidR="00F34FE5" w:rsidRPr="00E41C59" w:rsidRDefault="00F34FE5" w:rsidP="00F34F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69F32384" w14:textId="77777777" w:rsidR="00F34FE5" w:rsidRPr="00E41C59" w:rsidRDefault="00F34FE5" w:rsidP="00F34F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6B3A31D0" w14:textId="77777777" w:rsidTr="00856105">
        <w:trPr>
          <w:trHeight w:val="192"/>
        </w:trPr>
        <w:tc>
          <w:tcPr>
            <w:tcW w:w="226" w:type="pct"/>
            <w:vMerge/>
            <w:shd w:val="clear" w:color="auto" w:fill="auto"/>
          </w:tcPr>
          <w:p w14:paraId="20915CE8" w14:textId="77777777" w:rsidR="00F34FE5" w:rsidRPr="00E41C59" w:rsidRDefault="00F34FE5" w:rsidP="00F34FE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03A5E57C" w14:textId="77777777" w:rsidR="00F34FE5" w:rsidRPr="00E41C59" w:rsidRDefault="00F34FE5" w:rsidP="00F34FE5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0E61782D" w14:textId="77777777" w:rsidR="00F34FE5" w:rsidRPr="00E41C59" w:rsidRDefault="00F34FE5" w:rsidP="00F34F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4C4C1DAE" w14:textId="77777777" w:rsidR="00F34FE5" w:rsidRPr="00E41C59" w:rsidRDefault="00F34FE5" w:rsidP="00F34FE5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B730E" w14:textId="4004302F" w:rsidR="00F34FE5" w:rsidRPr="00E41C59" w:rsidRDefault="00F34FE5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3 912,0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9A790" w14:textId="7A31BBF7" w:rsidR="00F34FE5" w:rsidRPr="00E41C59" w:rsidRDefault="00135B05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35B05">
              <w:rPr>
                <w:rFonts w:eastAsia="Times New Roman" w:cs="Times New Roman"/>
                <w:sz w:val="18"/>
                <w:szCs w:val="18"/>
                <w:lang w:eastAsia="ru-RU"/>
              </w:rPr>
              <w:t>24293</w:t>
            </w:r>
            <w:r w:rsidR="001D5697"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4A75" w14:textId="4159A030" w:rsidR="00F34FE5" w:rsidRPr="00E41C59" w:rsidRDefault="00F34FE5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3 595,0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B29D1" w14:textId="2453F08F" w:rsidR="00F34FE5" w:rsidRPr="00EB74D9" w:rsidRDefault="00F32AD8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B74D9">
              <w:rPr>
                <w:rFonts w:eastAsia="Times New Roman" w:cs="Times New Roman"/>
                <w:sz w:val="18"/>
                <w:szCs w:val="18"/>
                <w:lang w:eastAsia="ru-RU"/>
              </w:rPr>
              <w:t>5 453,0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0236D" w14:textId="41C92639" w:rsidR="00F34FE5" w:rsidRPr="0062268E" w:rsidRDefault="00F32AD8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2268E">
              <w:rPr>
                <w:rFonts w:eastAsia="Times New Roman" w:cs="Times New Roman"/>
                <w:sz w:val="18"/>
                <w:szCs w:val="18"/>
                <w:lang w:eastAsia="ru-RU"/>
              </w:rPr>
              <w:t>5 511,0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BC0AB" w14:textId="2624592A" w:rsidR="00F34FE5" w:rsidRPr="00A87FAC" w:rsidRDefault="00F32AD8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87FAC">
              <w:rPr>
                <w:rFonts w:eastAsia="Times New Roman" w:cs="Times New Roman"/>
                <w:sz w:val="18"/>
                <w:szCs w:val="18"/>
                <w:lang w:eastAsia="ru-RU"/>
              </w:rPr>
              <w:t>4 867,0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6989" w14:textId="1360DA9F" w:rsidR="00F34FE5" w:rsidRPr="00E41C59" w:rsidRDefault="00F34FE5" w:rsidP="00F34FE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4 867,0</w:t>
            </w:r>
          </w:p>
        </w:tc>
        <w:tc>
          <w:tcPr>
            <w:tcW w:w="229" w:type="pct"/>
            <w:vMerge/>
            <w:shd w:val="clear" w:color="auto" w:fill="auto"/>
          </w:tcPr>
          <w:p w14:paraId="484CB211" w14:textId="77777777" w:rsidR="00F34FE5" w:rsidRPr="00E41C59" w:rsidRDefault="00F34FE5" w:rsidP="00F34F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41581569" w14:textId="77777777" w:rsidR="00F34FE5" w:rsidRPr="00E41C59" w:rsidRDefault="00F34FE5" w:rsidP="00F34F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3ECDBE6E" w14:textId="77777777" w:rsidTr="00856105">
        <w:trPr>
          <w:trHeight w:val="192"/>
        </w:trPr>
        <w:tc>
          <w:tcPr>
            <w:tcW w:w="226" w:type="pct"/>
            <w:vMerge/>
            <w:shd w:val="clear" w:color="auto" w:fill="auto"/>
          </w:tcPr>
          <w:p w14:paraId="3295DC25" w14:textId="77777777" w:rsidR="009051FF" w:rsidRPr="00E41C59" w:rsidRDefault="009051FF" w:rsidP="009051F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3A2B3A5A" w14:textId="77777777" w:rsidR="009051FF" w:rsidRPr="00E41C59" w:rsidRDefault="009051FF" w:rsidP="00905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276A7067" w14:textId="77777777" w:rsidR="009051FF" w:rsidRPr="00E41C59" w:rsidRDefault="009051FF" w:rsidP="00905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3966F3DD" w14:textId="77777777" w:rsidR="009051FF" w:rsidRPr="00E41C59" w:rsidRDefault="009051FF" w:rsidP="00905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633F6" w14:textId="77777777" w:rsidR="009051FF" w:rsidRPr="00E41C59" w:rsidRDefault="009051F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43391" w14:textId="043FDB1E" w:rsidR="009051FF" w:rsidRPr="00E41C59" w:rsidRDefault="00B84AF2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1B4B" w14:textId="77777777" w:rsidR="009051FF" w:rsidRPr="00E41C59" w:rsidRDefault="009051F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C904" w14:textId="43407072" w:rsidR="009051FF" w:rsidRPr="00E41C59" w:rsidRDefault="00F32AD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65DD7" w14:textId="1A269EBB" w:rsidR="009051FF" w:rsidRPr="0062268E" w:rsidRDefault="00F32AD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2268E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AF491" w14:textId="56A43330" w:rsidR="009051FF" w:rsidRPr="00A87FAC" w:rsidRDefault="00F32AD8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87FAC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55B6E" w14:textId="77777777" w:rsidR="009051FF" w:rsidRPr="00E41C59" w:rsidRDefault="009051FF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/>
            <w:shd w:val="clear" w:color="auto" w:fill="auto"/>
          </w:tcPr>
          <w:p w14:paraId="35F1756F" w14:textId="77777777" w:rsidR="009051FF" w:rsidRPr="00E41C59" w:rsidRDefault="009051FF" w:rsidP="00905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0B330183" w14:textId="77777777" w:rsidR="009051FF" w:rsidRPr="00E41C59" w:rsidRDefault="009051FF" w:rsidP="00905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047DE34B" w14:textId="77777777" w:rsidTr="00856105">
        <w:trPr>
          <w:trHeight w:val="215"/>
        </w:trPr>
        <w:tc>
          <w:tcPr>
            <w:tcW w:w="226" w:type="pct"/>
            <w:vMerge w:val="restart"/>
            <w:shd w:val="clear" w:color="auto" w:fill="auto"/>
          </w:tcPr>
          <w:p w14:paraId="760F5282" w14:textId="77777777" w:rsidR="00584717" w:rsidRPr="00E41C59" w:rsidRDefault="009D365C" w:rsidP="0058471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E41C59">
              <w:rPr>
                <w:rFonts w:eastAsia="Calibri" w:cs="Times New Roman"/>
                <w:sz w:val="20"/>
                <w:szCs w:val="20"/>
                <w:lang w:val="en-US" w:eastAsia="ru-RU"/>
              </w:rPr>
              <w:t>D2.1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44DD292E" w14:textId="29CA8B6E" w:rsidR="00584717" w:rsidRPr="00E41C59" w:rsidRDefault="00584717" w:rsidP="00584717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</w:t>
            </w:r>
            <w:r w:rsidR="008B37F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информационно-телекоммуникационную </w:t>
            </w: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сеть Интернет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7381AF89" w14:textId="77777777" w:rsidR="00584717" w:rsidRPr="00E41C59" w:rsidRDefault="00584717" w:rsidP="0058471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E41C59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shd w:val="clear" w:color="auto" w:fill="auto"/>
          </w:tcPr>
          <w:p w14:paraId="51381534" w14:textId="77777777" w:rsidR="00584717" w:rsidRPr="00E41C59" w:rsidRDefault="00584717" w:rsidP="00584717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23E3C" w14:textId="77777777" w:rsidR="00584717" w:rsidRPr="00E41C59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15 419,0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A7589" w14:textId="4DB43DBA" w:rsidR="00584717" w:rsidRPr="00E41C59" w:rsidRDefault="00135B05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35B05">
              <w:rPr>
                <w:rFonts w:eastAsia="Times New Roman" w:cs="Times New Roman"/>
                <w:sz w:val="18"/>
                <w:szCs w:val="18"/>
                <w:lang w:eastAsia="ru-RU"/>
              </w:rPr>
              <w:t>84266,36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FEC9" w14:textId="4346A438" w:rsidR="00584717" w:rsidRPr="00E41C59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19</w:t>
            </w:r>
            <w:r w:rsidR="00F34FE5"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368,9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1BB8" w14:textId="62A0B571" w:rsidR="00584717" w:rsidRPr="00EC6457" w:rsidRDefault="00F32AD8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highlight w:val="green"/>
                <w:lang w:eastAsia="ru-RU"/>
              </w:rPr>
            </w:pPr>
            <w:r w:rsidRPr="00EB74D9">
              <w:rPr>
                <w:rFonts w:eastAsia="Times New Roman" w:cs="Times New Roman"/>
                <w:sz w:val="18"/>
                <w:szCs w:val="18"/>
                <w:lang w:eastAsia="ru-RU"/>
              </w:rPr>
              <w:t>17 636,3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62C3F" w14:textId="28B68827" w:rsidR="00584717" w:rsidRPr="0062268E" w:rsidRDefault="00F32AD8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2268E">
              <w:rPr>
                <w:rFonts w:eastAsia="Times New Roman" w:cs="Times New Roman"/>
                <w:sz w:val="18"/>
                <w:szCs w:val="18"/>
                <w:lang w:eastAsia="ru-RU"/>
              </w:rPr>
              <w:t>16 774,8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C54E3" w14:textId="4F651450" w:rsidR="00584717" w:rsidRPr="00A87FAC" w:rsidRDefault="00F32AD8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87FAC">
              <w:rPr>
                <w:rFonts w:eastAsia="Times New Roman" w:cs="Times New Roman"/>
                <w:sz w:val="18"/>
                <w:szCs w:val="18"/>
                <w:lang w:eastAsia="ru-RU"/>
              </w:rPr>
              <w:t>15 243,18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166CD" w14:textId="1DD515EF" w:rsidR="00584717" w:rsidRPr="00E41C59" w:rsidRDefault="00F34FE5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15 243,18</w:t>
            </w:r>
          </w:p>
        </w:tc>
        <w:tc>
          <w:tcPr>
            <w:tcW w:w="229" w:type="pct"/>
            <w:vMerge w:val="restart"/>
            <w:shd w:val="clear" w:color="auto" w:fill="auto"/>
          </w:tcPr>
          <w:p w14:paraId="33A19440" w14:textId="77777777" w:rsidR="00584717" w:rsidRPr="00E41C59" w:rsidRDefault="00584717" w:rsidP="005847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" w:type="pct"/>
            <w:vMerge w:val="restart"/>
            <w:shd w:val="clear" w:color="auto" w:fill="auto"/>
          </w:tcPr>
          <w:p w14:paraId="6CE8FC20" w14:textId="790D1CE4" w:rsidR="00584717" w:rsidRPr="00103E75" w:rsidRDefault="00584717" w:rsidP="005847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03E7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Обеспечение доступа к сети Интернет со скоростями: в общеобразовательных школах в городских поселениях – </w:t>
            </w:r>
            <w:r w:rsidRPr="00103E7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не менее 100 Мбит/с; в общеобразовательных школах в сельских поселениях – не менее 50 Мбит/с</w:t>
            </w:r>
          </w:p>
          <w:p w14:paraId="58C1238E" w14:textId="5DE31D54" w:rsidR="00A25E54" w:rsidRPr="00103E75" w:rsidRDefault="00A25E54" w:rsidP="005847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23283871" w14:textId="77777777" w:rsidTr="00856105">
        <w:trPr>
          <w:trHeight w:val="360"/>
        </w:trPr>
        <w:tc>
          <w:tcPr>
            <w:tcW w:w="226" w:type="pct"/>
            <w:vMerge/>
            <w:shd w:val="clear" w:color="auto" w:fill="auto"/>
          </w:tcPr>
          <w:p w14:paraId="6C856C84" w14:textId="77777777" w:rsidR="00584717" w:rsidRPr="00B45CA1" w:rsidRDefault="00584717" w:rsidP="00584717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55A0ED9A" w14:textId="77777777" w:rsidR="00584717" w:rsidRPr="00B45CA1" w:rsidRDefault="00584717" w:rsidP="00584717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19C80B48" w14:textId="77777777" w:rsidR="00584717" w:rsidRPr="00B45CA1" w:rsidRDefault="00584717" w:rsidP="0058471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auto"/>
          </w:tcPr>
          <w:p w14:paraId="2A6596EF" w14:textId="77777777" w:rsidR="00584717" w:rsidRPr="00E41C59" w:rsidRDefault="00584717" w:rsidP="00584717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C1722" w14:textId="77777777" w:rsidR="00584717" w:rsidRPr="00E41C59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11 507,0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031B1" w14:textId="2204D65A" w:rsidR="00584717" w:rsidRPr="00E41C59" w:rsidRDefault="00135B05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35B05">
              <w:rPr>
                <w:rFonts w:eastAsia="Times New Roman" w:cs="Times New Roman"/>
                <w:sz w:val="18"/>
                <w:szCs w:val="18"/>
                <w:lang w:eastAsia="ru-RU"/>
              </w:rPr>
              <w:t>59973,36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31EF" w14:textId="0816CA18" w:rsidR="00584717" w:rsidRPr="00E41C59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15</w:t>
            </w:r>
            <w:r w:rsidR="00F34FE5"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773,9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B8779" w14:textId="6C8D27D6" w:rsidR="00584717" w:rsidRPr="00EC6457" w:rsidRDefault="00F32AD8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highlight w:val="green"/>
                <w:lang w:eastAsia="ru-RU"/>
              </w:rPr>
            </w:pPr>
            <w:r w:rsidRPr="00EB74D9">
              <w:rPr>
                <w:rFonts w:eastAsia="Times New Roman" w:cs="Times New Roman"/>
                <w:sz w:val="18"/>
                <w:szCs w:val="18"/>
                <w:lang w:eastAsia="ru-RU"/>
              </w:rPr>
              <w:t>12 183,3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90B24" w14:textId="36FD8F4B" w:rsidR="00584717" w:rsidRPr="0062268E" w:rsidRDefault="00F32AD8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2268E">
              <w:rPr>
                <w:rFonts w:eastAsia="Times New Roman" w:cs="Times New Roman"/>
                <w:sz w:val="18"/>
                <w:szCs w:val="18"/>
                <w:lang w:eastAsia="ru-RU"/>
              </w:rPr>
              <w:t>11 263,8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4A47" w14:textId="7F4416FA" w:rsidR="00584717" w:rsidRPr="00EC6457" w:rsidRDefault="00F32AD8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highlight w:val="green"/>
                <w:lang w:eastAsia="ru-RU"/>
              </w:rPr>
            </w:pPr>
            <w:r w:rsidRPr="00A87FAC">
              <w:rPr>
                <w:rFonts w:eastAsia="Times New Roman" w:cs="Times New Roman"/>
                <w:sz w:val="18"/>
                <w:szCs w:val="18"/>
                <w:lang w:eastAsia="ru-RU"/>
              </w:rPr>
              <w:t>10 376,18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77CB4" w14:textId="132853AD" w:rsidR="00584717" w:rsidRPr="00E41C59" w:rsidRDefault="00F34FE5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10 376,18</w:t>
            </w:r>
          </w:p>
        </w:tc>
        <w:tc>
          <w:tcPr>
            <w:tcW w:w="229" w:type="pct"/>
            <w:vMerge/>
            <w:shd w:val="clear" w:color="auto" w:fill="auto"/>
          </w:tcPr>
          <w:p w14:paraId="12B7E959" w14:textId="77777777" w:rsidR="00584717" w:rsidRPr="00B45CA1" w:rsidRDefault="00584717" w:rsidP="005847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347FBAA6" w14:textId="77777777" w:rsidR="00584717" w:rsidRPr="00B45CA1" w:rsidRDefault="00584717" w:rsidP="005847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1FBD9A2E" w14:textId="77777777" w:rsidTr="00856105">
        <w:trPr>
          <w:trHeight w:val="360"/>
        </w:trPr>
        <w:tc>
          <w:tcPr>
            <w:tcW w:w="22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909FB20" w14:textId="77777777" w:rsidR="00584717" w:rsidRPr="00B45CA1" w:rsidRDefault="00584717" w:rsidP="00584717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EF3DDAD" w14:textId="77777777" w:rsidR="00584717" w:rsidRPr="00B45CA1" w:rsidRDefault="00584717" w:rsidP="00584717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C8C3AFF" w14:textId="77777777" w:rsidR="00584717" w:rsidRPr="00B45CA1" w:rsidRDefault="00584717" w:rsidP="0058471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auto"/>
          </w:tcPr>
          <w:p w14:paraId="4AC019EF" w14:textId="77777777" w:rsidR="00584717" w:rsidRPr="00E41C59" w:rsidRDefault="00584717" w:rsidP="00584717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41C5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FC2BC" w14:textId="77777777" w:rsidR="00584717" w:rsidRPr="00E41C59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3 912,0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E8920" w14:textId="37ACDD13" w:rsidR="00584717" w:rsidRPr="00E41C59" w:rsidRDefault="001D569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135B05">
              <w:rPr>
                <w:rFonts w:eastAsia="Times New Roman" w:cs="Times New Roman"/>
                <w:sz w:val="18"/>
                <w:szCs w:val="18"/>
                <w:lang w:eastAsia="ru-RU"/>
              </w:rPr>
              <w:t>24293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80DF" w14:textId="6D53B4B6" w:rsidR="00584717" w:rsidRPr="00E41C59" w:rsidRDefault="00584717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  <w:r w:rsidR="00F34FE5"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595,0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A23B" w14:textId="7B73F2EA" w:rsidR="00584717" w:rsidRPr="00EC6457" w:rsidRDefault="00F32AD8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highlight w:val="green"/>
                <w:lang w:eastAsia="ru-RU"/>
              </w:rPr>
            </w:pPr>
            <w:r w:rsidRPr="00EB74D9">
              <w:rPr>
                <w:rFonts w:eastAsia="Times New Roman" w:cs="Times New Roman"/>
                <w:sz w:val="18"/>
                <w:szCs w:val="18"/>
                <w:lang w:eastAsia="ru-RU"/>
              </w:rPr>
              <w:t>5 453,0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FAC9D" w14:textId="5BEC77D4" w:rsidR="00584717" w:rsidRPr="0062268E" w:rsidRDefault="00F32AD8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2268E">
              <w:rPr>
                <w:rFonts w:eastAsia="Times New Roman" w:cs="Times New Roman"/>
                <w:sz w:val="18"/>
                <w:szCs w:val="18"/>
                <w:lang w:eastAsia="ru-RU"/>
              </w:rPr>
              <w:t>5 511,0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DF48D" w14:textId="72081083" w:rsidR="00584717" w:rsidRPr="00EC6457" w:rsidRDefault="00F32AD8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highlight w:val="green"/>
                <w:lang w:eastAsia="ru-RU"/>
              </w:rPr>
            </w:pPr>
            <w:r w:rsidRPr="00A87FAC">
              <w:rPr>
                <w:rFonts w:eastAsia="Times New Roman" w:cs="Times New Roman"/>
                <w:sz w:val="18"/>
                <w:szCs w:val="18"/>
                <w:lang w:eastAsia="ru-RU"/>
              </w:rPr>
              <w:t>4 867,0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BA62F" w14:textId="1ED00D59" w:rsidR="00584717" w:rsidRPr="00E41C59" w:rsidRDefault="00F34FE5" w:rsidP="0058471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41C59">
              <w:rPr>
                <w:rFonts w:eastAsia="Times New Roman" w:cs="Times New Roman"/>
                <w:sz w:val="18"/>
                <w:szCs w:val="18"/>
                <w:lang w:eastAsia="ru-RU"/>
              </w:rPr>
              <w:t>4 867,0</w:t>
            </w:r>
          </w:p>
        </w:tc>
        <w:tc>
          <w:tcPr>
            <w:tcW w:w="22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7030E32" w14:textId="77777777" w:rsidR="00584717" w:rsidRPr="00B45CA1" w:rsidRDefault="00584717" w:rsidP="005847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B448C0D" w14:textId="77777777" w:rsidR="00584717" w:rsidRPr="00B45CA1" w:rsidRDefault="00584717" w:rsidP="005847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4CCF5B9C" w14:textId="77777777" w:rsidTr="00856105">
        <w:trPr>
          <w:trHeight w:val="115"/>
        </w:trPr>
        <w:tc>
          <w:tcPr>
            <w:tcW w:w="226" w:type="pct"/>
            <w:vMerge w:val="restart"/>
            <w:shd w:val="clear" w:color="auto" w:fill="auto"/>
          </w:tcPr>
          <w:p w14:paraId="47D086D1" w14:textId="77777777" w:rsidR="00072E40" w:rsidRPr="00B45CA1" w:rsidRDefault="009D365C" w:rsidP="00072E4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val="en-US" w:eastAsia="ru-RU"/>
              </w:rPr>
              <w:lastRenderedPageBreak/>
              <w:t xml:space="preserve">D </w:t>
            </w:r>
            <w:r w:rsidR="00072E40" w:rsidRPr="00B45CA1">
              <w:rPr>
                <w:rFonts w:eastAsia="Calibri" w:cs="Times New Roman"/>
                <w:sz w:val="20"/>
                <w:szCs w:val="20"/>
                <w:lang w:eastAsia="ru-RU"/>
              </w:rPr>
              <w:t>6</w:t>
            </w:r>
            <w:r w:rsidR="00072E40" w:rsidRPr="00B45CA1">
              <w:rPr>
                <w:rFonts w:eastAsia="Calibri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25D0CAEE" w14:textId="77777777" w:rsidR="00072E40" w:rsidRPr="00B45CA1" w:rsidRDefault="00072E40" w:rsidP="00072E40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D6. Федеральный проект «Цифровое государственное управление»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5605DF7B" w14:textId="77777777" w:rsidR="00072E40" w:rsidRPr="00B45CA1" w:rsidRDefault="00072E40" w:rsidP="00072E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shd w:val="clear" w:color="auto" w:fill="auto"/>
          </w:tcPr>
          <w:p w14:paraId="3A5B556A" w14:textId="77777777" w:rsidR="00072E40" w:rsidRPr="00B45CA1" w:rsidRDefault="00072E40" w:rsidP="00072E40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5CE89447" w14:textId="77777777" w:rsidR="00072E40" w:rsidRPr="00B45CA1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524,0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618D60A7" w14:textId="454C7688" w:rsidR="00072E40" w:rsidRPr="00B45CA1" w:rsidRDefault="00B366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3617,0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07C1BFFC" w14:textId="77777777" w:rsidR="00072E40" w:rsidRPr="00B45CA1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3617,0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2EEEEDCE" w14:textId="2185416C" w:rsidR="00072E40" w:rsidRPr="00F70836" w:rsidRDefault="00F7083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F25C7B6" w14:textId="0FBD4A0A" w:rsidR="00072E40" w:rsidRPr="00B45CA1" w:rsidRDefault="0085330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076B5CB9" w14:textId="6BCE1EEC" w:rsidR="00072E40" w:rsidRPr="00B45CA1" w:rsidRDefault="0085330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3CD0E340" w14:textId="77777777" w:rsidR="00072E40" w:rsidRPr="00B45CA1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 w:val="restart"/>
            <w:shd w:val="clear" w:color="auto" w:fill="auto"/>
          </w:tcPr>
          <w:p w14:paraId="34AAD103" w14:textId="77777777" w:rsidR="00072E40" w:rsidRPr="00B45CA1" w:rsidRDefault="00072E40" w:rsidP="00072E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" w:type="pct"/>
            <w:vMerge w:val="restart"/>
            <w:shd w:val="clear" w:color="auto" w:fill="auto"/>
          </w:tcPr>
          <w:p w14:paraId="182133DD" w14:textId="77777777" w:rsidR="00072E40" w:rsidRPr="00B45CA1" w:rsidRDefault="00072E40" w:rsidP="00072E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921C36" w:rsidRPr="00B45CA1" w14:paraId="6829918A" w14:textId="77777777" w:rsidTr="00856105">
        <w:trPr>
          <w:trHeight w:val="115"/>
        </w:trPr>
        <w:tc>
          <w:tcPr>
            <w:tcW w:w="226" w:type="pct"/>
            <w:vMerge/>
            <w:shd w:val="clear" w:color="auto" w:fill="auto"/>
          </w:tcPr>
          <w:p w14:paraId="49FA3D99" w14:textId="77777777" w:rsidR="00072E40" w:rsidRPr="00B45CA1" w:rsidRDefault="00072E40" w:rsidP="00072E4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2019ECD4" w14:textId="77777777" w:rsidR="00072E40" w:rsidRPr="00B45CA1" w:rsidRDefault="00072E40" w:rsidP="00072E40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1D9F371E" w14:textId="77777777" w:rsidR="00072E40" w:rsidRPr="00B45CA1" w:rsidRDefault="00072E40" w:rsidP="00072E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001232EC" w14:textId="77777777" w:rsidR="00072E40" w:rsidRPr="00B45CA1" w:rsidRDefault="00072E40" w:rsidP="00072E40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553843FA" w14:textId="77777777" w:rsidR="00072E40" w:rsidRPr="00B45CA1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119,0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6A94A928" w14:textId="245A8538" w:rsidR="00072E40" w:rsidRPr="00B45CA1" w:rsidRDefault="00B366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822,0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642A5B1D" w14:textId="77777777" w:rsidR="00072E40" w:rsidRPr="00B45CA1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822,0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47F663D7" w14:textId="38920152" w:rsidR="00072E40" w:rsidRPr="00F70836" w:rsidRDefault="00F70836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261160E" w14:textId="788FD257" w:rsidR="00072E40" w:rsidRPr="00B45CA1" w:rsidRDefault="00B12CF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719806F4" w14:textId="40854DE4" w:rsidR="00072E40" w:rsidRPr="00B45CA1" w:rsidRDefault="00B12CF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704F9FBF" w14:textId="77777777" w:rsidR="00072E40" w:rsidRPr="00B45CA1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/>
            <w:shd w:val="clear" w:color="auto" w:fill="auto"/>
          </w:tcPr>
          <w:p w14:paraId="39B04BD0" w14:textId="77777777" w:rsidR="00072E40" w:rsidRPr="00B45CA1" w:rsidRDefault="00072E40" w:rsidP="00072E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3B5933EB" w14:textId="77777777" w:rsidR="00072E40" w:rsidRPr="00B45CA1" w:rsidRDefault="00072E40" w:rsidP="00072E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790E6060" w14:textId="77777777" w:rsidTr="00856105">
        <w:trPr>
          <w:trHeight w:val="115"/>
        </w:trPr>
        <w:tc>
          <w:tcPr>
            <w:tcW w:w="226" w:type="pct"/>
            <w:vMerge/>
            <w:shd w:val="clear" w:color="auto" w:fill="auto"/>
          </w:tcPr>
          <w:p w14:paraId="1DC14CCD" w14:textId="77777777" w:rsidR="00072E40" w:rsidRPr="00B45CA1" w:rsidRDefault="00072E40" w:rsidP="00072E4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1BAC1D01" w14:textId="77777777" w:rsidR="00072E40" w:rsidRPr="00B45CA1" w:rsidRDefault="00072E40" w:rsidP="00072E40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34E1829C" w14:textId="77777777" w:rsidR="00072E40" w:rsidRPr="00B45CA1" w:rsidRDefault="00072E40" w:rsidP="00072E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4A5C6CF1" w14:textId="77777777" w:rsidR="00072E40" w:rsidRPr="00B45CA1" w:rsidRDefault="00072E40" w:rsidP="00072E40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56CC4453" w14:textId="77777777" w:rsidR="00072E40" w:rsidRPr="00B45CA1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405,0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7565F7C5" w14:textId="48BAF51A" w:rsidR="00072E40" w:rsidRPr="00B45CA1" w:rsidRDefault="00B3660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2795,0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63DF35AD" w14:textId="77777777" w:rsidR="00072E40" w:rsidRPr="00B45CA1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2795,0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051B2A75" w14:textId="4C67E22C" w:rsidR="00072E40" w:rsidRPr="00BD069D" w:rsidRDefault="00BD069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E388099" w14:textId="3EDE690B" w:rsidR="00072E40" w:rsidRPr="00B45CA1" w:rsidRDefault="00B12CF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58AA7354" w14:textId="7570B025" w:rsidR="00072E40" w:rsidRPr="00B45CA1" w:rsidRDefault="00B12CFD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1E174033" w14:textId="77777777" w:rsidR="00072E40" w:rsidRPr="00B45CA1" w:rsidRDefault="00072E40" w:rsidP="00C14F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/>
            <w:shd w:val="clear" w:color="auto" w:fill="auto"/>
          </w:tcPr>
          <w:p w14:paraId="7D06A077" w14:textId="77777777" w:rsidR="00072E40" w:rsidRPr="00B45CA1" w:rsidRDefault="00072E40" w:rsidP="00072E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0247016D" w14:textId="77777777" w:rsidR="00072E40" w:rsidRPr="00B45CA1" w:rsidRDefault="00072E40" w:rsidP="00072E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3660D" w:rsidRPr="00B45CA1" w14:paraId="4EE07835" w14:textId="77777777" w:rsidTr="00856105">
        <w:trPr>
          <w:trHeight w:val="58"/>
        </w:trPr>
        <w:tc>
          <w:tcPr>
            <w:tcW w:w="226" w:type="pct"/>
            <w:vMerge w:val="restart"/>
            <w:shd w:val="clear" w:color="auto" w:fill="auto"/>
          </w:tcPr>
          <w:p w14:paraId="37944268" w14:textId="77777777" w:rsidR="00B3660D" w:rsidRPr="00B45CA1" w:rsidRDefault="00B3660D" w:rsidP="00B3660D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D </w:t>
            </w:r>
            <w:r w:rsidRPr="00B45CA1">
              <w:rPr>
                <w:rFonts w:eastAsia="Calibri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4DC4602E" w14:textId="77777777" w:rsidR="00B3660D" w:rsidRPr="00B45CA1" w:rsidRDefault="00B3660D" w:rsidP="00B3660D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Calibri" w:cs="Times New Roman"/>
                <w:sz w:val="20"/>
                <w:szCs w:val="20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01AA9ABC" w14:textId="77777777" w:rsidR="00B3660D" w:rsidRPr="00B45CA1" w:rsidRDefault="00B3660D" w:rsidP="00B366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shd w:val="clear" w:color="auto" w:fill="auto"/>
          </w:tcPr>
          <w:p w14:paraId="08FEBF7E" w14:textId="77777777" w:rsidR="00B3660D" w:rsidRPr="00B45CA1" w:rsidRDefault="00B3660D" w:rsidP="00B3660D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30050A29" w14:textId="77777777" w:rsidR="00B3660D" w:rsidRPr="00B45CA1" w:rsidRDefault="00B3660D" w:rsidP="00B366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524,0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4C639902" w14:textId="65E79618" w:rsidR="00B3660D" w:rsidRPr="00B45CA1" w:rsidRDefault="00B3660D" w:rsidP="00B366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3617,0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23F1AF51" w14:textId="77777777" w:rsidR="00B3660D" w:rsidRPr="00B45CA1" w:rsidRDefault="00B3660D" w:rsidP="00B366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3617,0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09DF8075" w14:textId="45D26E8F" w:rsidR="00B3660D" w:rsidRPr="00F70836" w:rsidRDefault="00B3660D" w:rsidP="00B366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E4FCDA9" w14:textId="52BE4F7E" w:rsidR="00B3660D" w:rsidRPr="00B45CA1" w:rsidRDefault="00B3660D" w:rsidP="00B366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3691BF56" w14:textId="33800EA3" w:rsidR="00B3660D" w:rsidRPr="00B45CA1" w:rsidRDefault="00B3660D" w:rsidP="00B366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10661226" w14:textId="77777777" w:rsidR="00B3660D" w:rsidRPr="00B45CA1" w:rsidRDefault="00B3660D" w:rsidP="00B366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 w:val="restart"/>
            <w:shd w:val="clear" w:color="auto" w:fill="auto"/>
          </w:tcPr>
          <w:p w14:paraId="36D2EF5B" w14:textId="77777777" w:rsidR="00B3660D" w:rsidRPr="00B45CA1" w:rsidRDefault="00B3660D" w:rsidP="00B366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247" w:type="pct"/>
            <w:vMerge w:val="restart"/>
            <w:shd w:val="clear" w:color="auto" w:fill="auto"/>
          </w:tcPr>
          <w:p w14:paraId="55354EB3" w14:textId="77777777" w:rsidR="00B3660D" w:rsidRPr="00B45CA1" w:rsidRDefault="00B3660D" w:rsidP="00B366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Заключение муниципальных контрактов на </w:t>
            </w: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оказание услуг, поставку товаров</w:t>
            </w:r>
          </w:p>
          <w:p w14:paraId="7918FE4B" w14:textId="77777777" w:rsidR="00B3660D" w:rsidRPr="00B45CA1" w:rsidRDefault="00B3660D" w:rsidP="00B366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3660D" w:rsidRPr="00B45CA1" w14:paraId="6A8AFB19" w14:textId="77777777" w:rsidTr="00856105">
        <w:trPr>
          <w:trHeight w:val="395"/>
        </w:trPr>
        <w:tc>
          <w:tcPr>
            <w:tcW w:w="226" w:type="pct"/>
            <w:vMerge/>
            <w:shd w:val="clear" w:color="auto" w:fill="auto"/>
          </w:tcPr>
          <w:p w14:paraId="147077ED" w14:textId="77777777" w:rsidR="00B3660D" w:rsidRPr="00B45CA1" w:rsidRDefault="00B3660D" w:rsidP="00B3660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39B57D70" w14:textId="77777777" w:rsidR="00B3660D" w:rsidRPr="00B45CA1" w:rsidRDefault="00B3660D" w:rsidP="00B3660D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029A1053" w14:textId="77777777" w:rsidR="00B3660D" w:rsidRPr="00B45CA1" w:rsidRDefault="00B3660D" w:rsidP="00B366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6B710370" w14:textId="77777777" w:rsidR="00B3660D" w:rsidRPr="00B45CA1" w:rsidRDefault="00B3660D" w:rsidP="00B3660D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699DBDDF" w14:textId="77777777" w:rsidR="00B3660D" w:rsidRPr="00B45CA1" w:rsidRDefault="00B3660D" w:rsidP="00B366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119,0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638A1137" w14:textId="007605B1" w:rsidR="00B3660D" w:rsidRPr="00B45CA1" w:rsidRDefault="00B3660D" w:rsidP="00B366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822,0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42C358D3" w14:textId="77777777" w:rsidR="00B3660D" w:rsidRPr="00B45CA1" w:rsidRDefault="00B3660D" w:rsidP="00B366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822,0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5B337B6E" w14:textId="4ADC93F8" w:rsidR="00B3660D" w:rsidRPr="00F70836" w:rsidRDefault="00B3660D" w:rsidP="00B366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1131090" w14:textId="3635E8AF" w:rsidR="00B3660D" w:rsidRPr="00B45CA1" w:rsidRDefault="00B3660D" w:rsidP="00B366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336F49D7" w14:textId="4D2C4FCD" w:rsidR="00B3660D" w:rsidRPr="00B45CA1" w:rsidRDefault="00B3660D" w:rsidP="00B3660D">
            <w:pPr>
              <w:spacing w:after="0" w:line="240" w:lineRule="auto"/>
              <w:ind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4F709BAA" w14:textId="77777777" w:rsidR="00B3660D" w:rsidRPr="00B45CA1" w:rsidRDefault="00B3660D" w:rsidP="00B366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/>
            <w:shd w:val="clear" w:color="auto" w:fill="auto"/>
          </w:tcPr>
          <w:p w14:paraId="2E10AB71" w14:textId="77777777" w:rsidR="00B3660D" w:rsidRPr="00B45CA1" w:rsidRDefault="00B3660D" w:rsidP="00B366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508DC9FE" w14:textId="77777777" w:rsidR="00B3660D" w:rsidRPr="00B45CA1" w:rsidRDefault="00B3660D" w:rsidP="00B366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3660D" w:rsidRPr="00B45CA1" w14:paraId="4D1DE932" w14:textId="77777777" w:rsidTr="00856105">
        <w:trPr>
          <w:trHeight w:val="413"/>
        </w:trPr>
        <w:tc>
          <w:tcPr>
            <w:tcW w:w="226" w:type="pct"/>
            <w:vMerge/>
            <w:shd w:val="clear" w:color="auto" w:fill="auto"/>
          </w:tcPr>
          <w:p w14:paraId="70CFE883" w14:textId="77777777" w:rsidR="00B3660D" w:rsidRPr="00B45CA1" w:rsidRDefault="00B3660D" w:rsidP="00B3660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7317E226" w14:textId="77777777" w:rsidR="00B3660D" w:rsidRPr="00B45CA1" w:rsidRDefault="00B3660D" w:rsidP="00B3660D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764BAFAE" w14:textId="77777777" w:rsidR="00B3660D" w:rsidRPr="00B45CA1" w:rsidRDefault="00B3660D" w:rsidP="00B3660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509FAB5C" w14:textId="77777777" w:rsidR="00B3660D" w:rsidRPr="00B45CA1" w:rsidRDefault="00B3660D" w:rsidP="00B3660D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B45CA1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187DB9B9" w14:textId="77777777" w:rsidR="00B3660D" w:rsidRPr="00B45CA1" w:rsidRDefault="00B3660D" w:rsidP="00B366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405,0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2A4AA4C2" w14:textId="4AC50B27" w:rsidR="00B3660D" w:rsidRPr="00B45CA1" w:rsidRDefault="00B3660D" w:rsidP="00B366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2795,0</w:t>
            </w:r>
          </w:p>
        </w:tc>
        <w:tc>
          <w:tcPr>
            <w:tcW w:w="436" w:type="pct"/>
            <w:shd w:val="clear" w:color="auto" w:fill="auto"/>
            <w:vAlign w:val="center"/>
          </w:tcPr>
          <w:p w14:paraId="0C9F62F2" w14:textId="77777777" w:rsidR="00B3660D" w:rsidRPr="00B45CA1" w:rsidRDefault="00B3660D" w:rsidP="00B366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2795,0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59A3A7CB" w14:textId="7B3192CF" w:rsidR="00B3660D" w:rsidRPr="00BD069D" w:rsidRDefault="00B3660D" w:rsidP="00B366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668F454" w14:textId="2E99780D" w:rsidR="00B3660D" w:rsidRPr="00B45CA1" w:rsidRDefault="00B3660D" w:rsidP="00B366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337235B3" w14:textId="509F453E" w:rsidR="00B3660D" w:rsidRPr="00B45CA1" w:rsidRDefault="00B3660D" w:rsidP="00B366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3F82DF2E" w14:textId="77777777" w:rsidR="00B3660D" w:rsidRPr="00B45CA1" w:rsidRDefault="00B3660D" w:rsidP="00B3660D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45CA1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/>
            <w:shd w:val="clear" w:color="auto" w:fill="auto"/>
          </w:tcPr>
          <w:p w14:paraId="1AB8C8AC" w14:textId="77777777" w:rsidR="00B3660D" w:rsidRPr="00B45CA1" w:rsidRDefault="00B3660D" w:rsidP="00B366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3DF7239C" w14:textId="77777777" w:rsidR="00B3660D" w:rsidRPr="00B45CA1" w:rsidRDefault="00B3660D" w:rsidP="00B366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87FAC" w:rsidRPr="00F34FE5" w14:paraId="5DCE438B" w14:textId="77777777" w:rsidTr="00856105">
        <w:trPr>
          <w:trHeight w:val="54"/>
        </w:trPr>
        <w:tc>
          <w:tcPr>
            <w:tcW w:w="226" w:type="pct"/>
            <w:vMerge w:val="restart"/>
            <w:shd w:val="clear" w:color="auto" w:fill="auto"/>
          </w:tcPr>
          <w:p w14:paraId="0F87EE9F" w14:textId="77777777" w:rsidR="00A87FAC" w:rsidRPr="009C539C" w:rsidRDefault="00A87FAC" w:rsidP="00A87FAC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9C539C">
              <w:rPr>
                <w:rFonts w:eastAsia="Calibri" w:cs="Times New Roman"/>
                <w:sz w:val="20"/>
                <w:szCs w:val="20"/>
                <w:lang w:val="en-US" w:eastAsia="ru-RU"/>
              </w:rPr>
              <w:lastRenderedPageBreak/>
              <w:t>E 4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6CD9F9DD" w14:textId="77777777" w:rsidR="00A87FAC" w:rsidRPr="009C539C" w:rsidRDefault="00A87FAC" w:rsidP="00A87FAC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539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9C539C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 E</w:t>
            </w:r>
            <w:proofErr w:type="gramEnd"/>
            <w:r w:rsidRPr="009C539C">
              <w:rPr>
                <w:rFonts w:eastAsia="Times New Roman" w:cs="Times New Roman"/>
                <w:sz w:val="20"/>
                <w:szCs w:val="20"/>
                <w:lang w:eastAsia="ru-RU"/>
              </w:rPr>
              <w:t>4. Федеральный проект «Цифровая образовательная среда»</w:t>
            </w:r>
          </w:p>
          <w:p w14:paraId="015384A8" w14:textId="77777777" w:rsidR="00A87FAC" w:rsidRPr="009C539C" w:rsidRDefault="00A87FAC" w:rsidP="00A87FAC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C14CDC3" w14:textId="77777777" w:rsidR="00A87FAC" w:rsidRPr="009C539C" w:rsidRDefault="00A87FAC" w:rsidP="00A87FAC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5269C8A" w14:textId="77777777" w:rsidR="00A87FAC" w:rsidRPr="009C539C" w:rsidRDefault="00A87FAC" w:rsidP="00A87FAC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 w:val="restart"/>
            <w:shd w:val="clear" w:color="auto" w:fill="auto"/>
          </w:tcPr>
          <w:p w14:paraId="75503252" w14:textId="77777777" w:rsidR="00A87FAC" w:rsidRPr="009C539C" w:rsidRDefault="00A87FAC" w:rsidP="00A87F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539C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9C539C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9C539C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shd w:val="clear" w:color="auto" w:fill="auto"/>
          </w:tcPr>
          <w:p w14:paraId="20A76BFA" w14:textId="77777777" w:rsidR="00A87FAC" w:rsidRPr="009C539C" w:rsidRDefault="00A87FAC" w:rsidP="00A87FAC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539C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51E616C8" w14:textId="77777777" w:rsidR="00A87FAC" w:rsidRPr="009C539C" w:rsidRDefault="00A87FAC" w:rsidP="00A87FA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C539C">
              <w:rPr>
                <w:rFonts w:eastAsia="Times New Roman" w:cs="Times New Roman"/>
                <w:sz w:val="18"/>
                <w:szCs w:val="18"/>
                <w:lang w:eastAsia="ru-RU"/>
              </w:rPr>
              <w:t>24 818,0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0304E302" w14:textId="3462BB61" w:rsidR="00A87FAC" w:rsidRPr="009C539C" w:rsidRDefault="006E3A80" w:rsidP="00A87FA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E3A80">
              <w:rPr>
                <w:rFonts w:eastAsia="Times New Roman" w:cs="Times New Roman"/>
                <w:sz w:val="18"/>
                <w:szCs w:val="18"/>
                <w:lang w:eastAsia="ru-RU"/>
              </w:rPr>
              <w:t>144847,96</w:t>
            </w:r>
          </w:p>
        </w:tc>
        <w:tc>
          <w:tcPr>
            <w:tcW w:w="436" w:type="pct"/>
            <w:vAlign w:val="center"/>
          </w:tcPr>
          <w:p w14:paraId="6D8569DD" w14:textId="29D8C24B" w:rsidR="00A87FAC" w:rsidRPr="009C539C" w:rsidRDefault="00A87FAC" w:rsidP="00A87FA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C539C">
              <w:rPr>
                <w:rFonts w:eastAsia="Times New Roman" w:cs="Times New Roman"/>
                <w:sz w:val="18"/>
                <w:szCs w:val="18"/>
                <w:lang w:eastAsia="ru-RU"/>
              </w:rPr>
              <w:t>3 222,0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323B2E96" w14:textId="3BE21829" w:rsidR="00A87FAC" w:rsidRPr="009C539C" w:rsidRDefault="00A87FAC" w:rsidP="00A87FA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B74D9">
              <w:rPr>
                <w:rFonts w:eastAsia="Times New Roman" w:cs="Times New Roman"/>
                <w:sz w:val="18"/>
                <w:szCs w:val="18"/>
                <w:lang w:eastAsia="ru-RU"/>
              </w:rPr>
              <w:t>52 339,33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376FF3E" w14:textId="65E6FA48" w:rsidR="00A87FAC" w:rsidRPr="00590B11" w:rsidRDefault="00A87FAC" w:rsidP="00A87FA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40100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63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272AC3B1" w14:textId="0AD4B086" w:rsidR="00A87FAC" w:rsidRPr="009C539C" w:rsidRDefault="00A87FAC" w:rsidP="00A87FA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24593</w:t>
            </w:r>
            <w:r w:rsidR="00DA2EA0"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2EA232CC" w14:textId="684EBB04" w:rsidR="00A87FAC" w:rsidRPr="009C539C" w:rsidRDefault="00A87FAC" w:rsidP="00A87FA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24593</w:t>
            </w:r>
            <w:r w:rsidR="00DA2EA0"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29" w:type="pct"/>
            <w:vMerge w:val="restart"/>
            <w:shd w:val="clear" w:color="auto" w:fill="auto"/>
          </w:tcPr>
          <w:p w14:paraId="1F837941" w14:textId="77777777" w:rsidR="00A87FAC" w:rsidRPr="009C539C" w:rsidRDefault="00A87FAC" w:rsidP="00A87F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539C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" w:type="pct"/>
            <w:vMerge w:val="restart"/>
            <w:shd w:val="clear" w:color="auto" w:fill="auto"/>
          </w:tcPr>
          <w:p w14:paraId="11CF6E7C" w14:textId="77777777" w:rsidR="00A87FAC" w:rsidRPr="009C539C" w:rsidRDefault="00A87FAC" w:rsidP="00A87F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539C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A87FAC" w:rsidRPr="00F34FE5" w14:paraId="6FE67C1D" w14:textId="77777777" w:rsidTr="00856105">
        <w:trPr>
          <w:trHeight w:val="368"/>
        </w:trPr>
        <w:tc>
          <w:tcPr>
            <w:tcW w:w="226" w:type="pct"/>
            <w:vMerge/>
            <w:shd w:val="clear" w:color="auto" w:fill="auto"/>
          </w:tcPr>
          <w:p w14:paraId="4D0203B0" w14:textId="77777777" w:rsidR="00A87FAC" w:rsidRPr="009C539C" w:rsidRDefault="00A87FAC" w:rsidP="00A87FAC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615448C2" w14:textId="77777777" w:rsidR="00A87FAC" w:rsidRPr="009C539C" w:rsidRDefault="00A87FAC" w:rsidP="00A87FAC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797821CD" w14:textId="77777777" w:rsidR="00A87FAC" w:rsidRPr="009C539C" w:rsidRDefault="00A87FAC" w:rsidP="00A87F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10B5A1D2" w14:textId="77777777" w:rsidR="00A87FAC" w:rsidRPr="009C539C" w:rsidRDefault="00A87FAC" w:rsidP="00A87FAC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539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230DC1F1" w14:textId="77777777" w:rsidR="00A87FAC" w:rsidRPr="009C539C" w:rsidRDefault="00A87FAC" w:rsidP="00A87FA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C539C">
              <w:rPr>
                <w:rFonts w:eastAsia="Times New Roman" w:cs="Times New Roman"/>
                <w:sz w:val="18"/>
                <w:szCs w:val="18"/>
                <w:lang w:eastAsia="ru-RU"/>
              </w:rPr>
              <w:t>11 420,0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61D60D6B" w14:textId="24A8890C" w:rsidR="00A87FAC" w:rsidRPr="009C539C" w:rsidRDefault="005F65E0" w:rsidP="00A87FA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F65E0">
              <w:rPr>
                <w:rFonts w:eastAsia="Times New Roman" w:cs="Times New Roman"/>
                <w:sz w:val="18"/>
                <w:szCs w:val="18"/>
                <w:lang w:eastAsia="ru-RU"/>
              </w:rPr>
              <w:t>21378,51</w:t>
            </w:r>
          </w:p>
        </w:tc>
        <w:tc>
          <w:tcPr>
            <w:tcW w:w="436" w:type="pct"/>
            <w:vAlign w:val="center"/>
          </w:tcPr>
          <w:p w14:paraId="6BCDBE06" w14:textId="7BA28B89" w:rsidR="00A87FAC" w:rsidRPr="009C539C" w:rsidRDefault="00A87FAC" w:rsidP="00A87FA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C539C">
              <w:rPr>
                <w:rFonts w:eastAsia="Times New Roman" w:cs="Times New Roman"/>
                <w:sz w:val="18"/>
                <w:szCs w:val="18"/>
                <w:lang w:eastAsia="ru-RU"/>
              </w:rPr>
              <w:t>732,0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4EFFEB8F" w14:textId="451DDC6B" w:rsidR="00A87FAC" w:rsidRPr="009C539C" w:rsidRDefault="00A87FAC" w:rsidP="00A87FA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218DA">
              <w:rPr>
                <w:rFonts w:eastAsia="Times New Roman" w:cs="Times New Roman"/>
                <w:sz w:val="18"/>
                <w:szCs w:val="18"/>
                <w:lang w:eastAsia="ru-RU"/>
              </w:rPr>
              <w:t>1 276,57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FC9EB2" w14:textId="6A8BB7FD" w:rsidR="00A87FAC" w:rsidRPr="009C539C" w:rsidRDefault="00A87FAC" w:rsidP="00A87FA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3677,94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5860F305" w14:textId="2985B49F" w:rsidR="00A87FAC" w:rsidRPr="009C539C" w:rsidRDefault="00A87FAC" w:rsidP="00A87FA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7846</w:t>
            </w:r>
            <w:r w:rsidR="00DA2EA0"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1A57F749" w14:textId="7D800440" w:rsidR="00A87FAC" w:rsidRPr="009C539C" w:rsidRDefault="00A87FAC" w:rsidP="00A87FA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7846</w:t>
            </w:r>
            <w:r w:rsidR="00DA2EA0"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29" w:type="pct"/>
            <w:vMerge/>
            <w:shd w:val="clear" w:color="auto" w:fill="auto"/>
          </w:tcPr>
          <w:p w14:paraId="3BB677A6" w14:textId="77777777" w:rsidR="00A87FAC" w:rsidRPr="009C539C" w:rsidRDefault="00A87FAC" w:rsidP="00A87F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6218E3C2" w14:textId="77777777" w:rsidR="00A87FAC" w:rsidRPr="009C539C" w:rsidRDefault="00A87FAC" w:rsidP="00A87F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87FAC" w:rsidRPr="00F34FE5" w14:paraId="53F0F3FF" w14:textId="77777777" w:rsidTr="00856105">
        <w:trPr>
          <w:trHeight w:val="1019"/>
        </w:trPr>
        <w:tc>
          <w:tcPr>
            <w:tcW w:w="226" w:type="pct"/>
            <w:vMerge/>
            <w:shd w:val="clear" w:color="auto" w:fill="auto"/>
          </w:tcPr>
          <w:p w14:paraId="7834614A" w14:textId="77777777" w:rsidR="00A87FAC" w:rsidRPr="009C539C" w:rsidRDefault="00A87FAC" w:rsidP="00A87FAC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0C853E5C" w14:textId="77777777" w:rsidR="00A87FAC" w:rsidRPr="009C539C" w:rsidRDefault="00A87FAC" w:rsidP="00A87FAC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6EB6073E" w14:textId="77777777" w:rsidR="00A87FAC" w:rsidRPr="009C539C" w:rsidRDefault="00A87FAC" w:rsidP="00A87FA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5840BBB9" w14:textId="77777777" w:rsidR="00A87FAC" w:rsidRPr="009C539C" w:rsidRDefault="00A87FAC" w:rsidP="00A87FAC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C539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466E9F1E" w14:textId="77777777" w:rsidR="00A87FAC" w:rsidRPr="009C539C" w:rsidRDefault="00A87FAC" w:rsidP="00A87FA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C539C">
              <w:rPr>
                <w:rFonts w:eastAsia="Times New Roman" w:cs="Times New Roman"/>
                <w:sz w:val="18"/>
                <w:szCs w:val="18"/>
                <w:lang w:eastAsia="ru-RU"/>
              </w:rPr>
              <w:t>6 931,0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1CDB25DB" w14:textId="5CB42A74" w:rsidR="00A87FAC" w:rsidRPr="009C539C" w:rsidRDefault="000F5750" w:rsidP="00A87FA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5750">
              <w:rPr>
                <w:rFonts w:eastAsia="Times New Roman" w:cs="Times New Roman"/>
                <w:sz w:val="18"/>
                <w:szCs w:val="18"/>
                <w:lang w:eastAsia="ru-RU"/>
              </w:rPr>
              <w:t>69004,11</w:t>
            </w:r>
          </w:p>
        </w:tc>
        <w:tc>
          <w:tcPr>
            <w:tcW w:w="436" w:type="pct"/>
            <w:vAlign w:val="center"/>
          </w:tcPr>
          <w:p w14:paraId="1E4801E0" w14:textId="4BAE5A5A" w:rsidR="00A87FAC" w:rsidRPr="009C539C" w:rsidRDefault="00A87FAC" w:rsidP="00A87FA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C539C">
              <w:rPr>
                <w:rFonts w:eastAsia="Times New Roman" w:cs="Times New Roman"/>
                <w:sz w:val="18"/>
                <w:szCs w:val="18"/>
                <w:lang w:eastAsia="ru-RU"/>
              </w:rPr>
              <w:t>2 490,0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4B7CB482" w14:textId="106C6E0A" w:rsidR="00A87FAC" w:rsidRPr="009C539C" w:rsidRDefault="00A87FAC" w:rsidP="00A87FA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218DA">
              <w:rPr>
                <w:rFonts w:eastAsia="Times New Roman" w:cs="Times New Roman"/>
                <w:sz w:val="18"/>
                <w:szCs w:val="18"/>
                <w:lang w:eastAsia="ru-RU"/>
              </w:rPr>
              <w:t>12 765,69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A25B9AB" w14:textId="2DA07F5C" w:rsidR="00A87FAC" w:rsidRPr="009C539C" w:rsidRDefault="00A87FAC" w:rsidP="00A87FA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20254,42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645091D0" w14:textId="00FE00EC" w:rsidR="00A87FAC" w:rsidRPr="009C539C" w:rsidRDefault="00A87FAC" w:rsidP="00A87FA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16747</w:t>
            </w:r>
            <w:r w:rsidR="00DA2EA0"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01F6B75A" w14:textId="56F49EB6" w:rsidR="00A87FAC" w:rsidRPr="009C539C" w:rsidRDefault="00A87FAC" w:rsidP="00A87FAC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16747</w:t>
            </w:r>
            <w:r w:rsidR="00DA2EA0"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29" w:type="pct"/>
            <w:vMerge/>
            <w:shd w:val="clear" w:color="auto" w:fill="auto"/>
          </w:tcPr>
          <w:p w14:paraId="70E4A28D" w14:textId="77777777" w:rsidR="00A87FAC" w:rsidRPr="009C539C" w:rsidRDefault="00A87FAC" w:rsidP="00A87F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0E3CF789" w14:textId="77777777" w:rsidR="00A87FAC" w:rsidRPr="009C539C" w:rsidRDefault="00A87FAC" w:rsidP="00A87FA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1C36" w:rsidRPr="00B45CA1" w14:paraId="4388B4D7" w14:textId="77777777" w:rsidTr="00856105">
        <w:trPr>
          <w:trHeight w:val="488"/>
        </w:trPr>
        <w:tc>
          <w:tcPr>
            <w:tcW w:w="226" w:type="pct"/>
            <w:vMerge/>
            <w:shd w:val="clear" w:color="auto" w:fill="auto"/>
          </w:tcPr>
          <w:p w14:paraId="5DCD6470" w14:textId="77777777" w:rsidR="00C341E1" w:rsidRPr="009C539C" w:rsidRDefault="00C341E1" w:rsidP="00C341E1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2B92FE9F" w14:textId="77777777" w:rsidR="00C341E1" w:rsidRPr="009C539C" w:rsidRDefault="00C341E1" w:rsidP="00C341E1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413EDCBF" w14:textId="77777777" w:rsidR="00C341E1" w:rsidRPr="009C539C" w:rsidRDefault="00C341E1" w:rsidP="00C341E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23A77410" w14:textId="77777777" w:rsidR="00C341E1" w:rsidRPr="009C539C" w:rsidRDefault="00C341E1" w:rsidP="00C341E1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C539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6A1C5A22" w14:textId="77777777" w:rsidR="00C341E1" w:rsidRPr="009C539C" w:rsidRDefault="00C341E1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C539C">
              <w:rPr>
                <w:rFonts w:eastAsia="Times New Roman" w:cs="Times New Roman"/>
                <w:sz w:val="18"/>
                <w:szCs w:val="18"/>
                <w:lang w:eastAsia="ru-RU"/>
              </w:rPr>
              <w:t>6 467,0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5CBABFC3" w14:textId="19DF0481" w:rsidR="00C341E1" w:rsidRPr="009C539C" w:rsidRDefault="000F5750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F5750">
              <w:rPr>
                <w:rFonts w:eastAsia="Times New Roman" w:cs="Times New Roman"/>
                <w:sz w:val="18"/>
                <w:szCs w:val="18"/>
                <w:lang w:eastAsia="ru-RU"/>
              </w:rPr>
              <w:t>54465,34</w:t>
            </w:r>
          </w:p>
        </w:tc>
        <w:tc>
          <w:tcPr>
            <w:tcW w:w="436" w:type="pct"/>
            <w:vAlign w:val="center"/>
          </w:tcPr>
          <w:p w14:paraId="035B8DE2" w14:textId="7ACD175E" w:rsidR="00C341E1" w:rsidRPr="009C539C" w:rsidRDefault="007B727E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C539C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6A5EDC1C" w14:textId="44F388A9" w:rsidR="00C341E1" w:rsidRPr="009C539C" w:rsidRDefault="003218DA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218DA">
              <w:rPr>
                <w:rFonts w:eastAsia="Times New Roman" w:cs="Times New Roman"/>
                <w:sz w:val="18"/>
                <w:szCs w:val="18"/>
                <w:lang w:eastAsia="ru-RU"/>
              </w:rPr>
              <w:t>38 297,07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42F032D" w14:textId="16E86A3A" w:rsidR="00C341E1" w:rsidRPr="009C539C" w:rsidRDefault="00FA4043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4043">
              <w:rPr>
                <w:rFonts w:eastAsia="Times New Roman" w:cs="Times New Roman"/>
                <w:sz w:val="18"/>
                <w:szCs w:val="18"/>
                <w:lang w:eastAsia="ru-RU"/>
              </w:rPr>
              <w:t>16 168,27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2A99A97E" w14:textId="77B6EB98" w:rsidR="00C341E1" w:rsidRPr="009C539C" w:rsidRDefault="00DC200A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64081FF0" w14:textId="6256BBB3" w:rsidR="00C341E1" w:rsidRPr="009C539C" w:rsidRDefault="007B727E" w:rsidP="00C14F8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C539C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/>
            <w:shd w:val="clear" w:color="auto" w:fill="auto"/>
          </w:tcPr>
          <w:p w14:paraId="26BE19DF" w14:textId="77777777" w:rsidR="00C341E1" w:rsidRPr="009C539C" w:rsidRDefault="00C341E1" w:rsidP="00C341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65F35820" w14:textId="77777777" w:rsidR="00C341E1" w:rsidRPr="009C539C" w:rsidRDefault="00C341E1" w:rsidP="00C341E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A2EA0" w:rsidRPr="00F34FE5" w14:paraId="39AF906E" w14:textId="77777777" w:rsidTr="00856105">
        <w:trPr>
          <w:trHeight w:val="140"/>
        </w:trPr>
        <w:tc>
          <w:tcPr>
            <w:tcW w:w="226" w:type="pct"/>
            <w:vMerge w:val="restart"/>
            <w:shd w:val="clear" w:color="auto" w:fill="auto"/>
          </w:tcPr>
          <w:p w14:paraId="6C30D3AA" w14:textId="05DD5913" w:rsidR="00DA2EA0" w:rsidRPr="00593775" w:rsidRDefault="00DA2EA0" w:rsidP="00DA2EA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Calibri" w:cs="Times New Roman"/>
                <w:sz w:val="20"/>
                <w:szCs w:val="20"/>
                <w:lang w:val="en-US" w:eastAsia="ru-RU"/>
              </w:rPr>
              <w:t>E 4.</w:t>
            </w:r>
            <w:r w:rsidR="008410A4">
              <w:rPr>
                <w:rFonts w:eastAsia="Calibri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1" w:type="pct"/>
            <w:vMerge w:val="restart"/>
            <w:shd w:val="clear" w:color="auto" w:fill="auto"/>
          </w:tcPr>
          <w:p w14:paraId="283510ED" w14:textId="77777777" w:rsidR="00DA2EA0" w:rsidRPr="00593775" w:rsidRDefault="00DA2EA0" w:rsidP="00DA2EA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16D72ACB" w14:textId="77777777" w:rsidR="00DA2EA0" w:rsidRPr="00593775" w:rsidRDefault="00DA2EA0" w:rsidP="00DA2E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593775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shd w:val="clear" w:color="auto" w:fill="auto"/>
          </w:tcPr>
          <w:p w14:paraId="5791674A" w14:textId="77777777" w:rsidR="00DA2EA0" w:rsidRPr="00593775" w:rsidRDefault="00DA2EA0" w:rsidP="00DA2EA0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00346EE8" w14:textId="77777777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2 275,0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768F78C5" w14:textId="4E680366" w:rsidR="00DA2EA0" w:rsidRPr="00593775" w:rsidRDefault="006C63A7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63A7">
              <w:rPr>
                <w:rFonts w:eastAsia="Times New Roman" w:cs="Times New Roman"/>
                <w:sz w:val="18"/>
                <w:szCs w:val="18"/>
                <w:lang w:eastAsia="ru-RU"/>
              </w:rPr>
              <w:t>21898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36" w:type="pct"/>
            <w:vAlign w:val="center"/>
          </w:tcPr>
          <w:p w14:paraId="79190A23" w14:textId="77777777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3 222,0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50A6D095" w14:textId="112AD9A9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A9CC550" w14:textId="24ADB8B9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10 534,0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5B4A5817" w14:textId="108DB477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4 071,0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4E2255E1" w14:textId="3898C151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4 071,0</w:t>
            </w:r>
          </w:p>
        </w:tc>
        <w:tc>
          <w:tcPr>
            <w:tcW w:w="229" w:type="pct"/>
            <w:vMerge w:val="restart"/>
            <w:shd w:val="clear" w:color="auto" w:fill="auto"/>
          </w:tcPr>
          <w:p w14:paraId="16456551" w14:textId="77777777" w:rsidR="00DA2EA0" w:rsidRPr="00593775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" w:type="pct"/>
            <w:vMerge w:val="restart"/>
            <w:shd w:val="clear" w:color="auto" w:fill="auto"/>
          </w:tcPr>
          <w:p w14:paraId="7F4CA053" w14:textId="77777777" w:rsidR="00DA2EA0" w:rsidRPr="00593775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DA2EA0" w:rsidRPr="00F34FE5" w14:paraId="5E533AEE" w14:textId="77777777" w:rsidTr="00856105">
        <w:trPr>
          <w:trHeight w:val="140"/>
        </w:trPr>
        <w:tc>
          <w:tcPr>
            <w:tcW w:w="226" w:type="pct"/>
            <w:vMerge/>
            <w:shd w:val="clear" w:color="auto" w:fill="auto"/>
          </w:tcPr>
          <w:p w14:paraId="1F44A49A" w14:textId="77777777" w:rsidR="00DA2EA0" w:rsidRPr="00593775" w:rsidRDefault="00DA2EA0" w:rsidP="00DA2EA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276B7D37" w14:textId="77777777" w:rsidR="00DA2EA0" w:rsidRPr="00593775" w:rsidRDefault="00DA2EA0" w:rsidP="00DA2EA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61AF7594" w14:textId="77777777" w:rsidR="00DA2EA0" w:rsidRPr="00593775" w:rsidRDefault="00DA2EA0" w:rsidP="00DA2E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233E9D5D" w14:textId="77777777" w:rsidR="00DA2EA0" w:rsidRPr="00593775" w:rsidRDefault="00DA2EA0" w:rsidP="00DA2EA0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городского </w:t>
            </w:r>
          </w:p>
          <w:p w14:paraId="3427B029" w14:textId="77777777" w:rsidR="00DA2EA0" w:rsidRPr="00593775" w:rsidRDefault="00DA2EA0" w:rsidP="00DA2EA0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719DD149" w14:textId="77777777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517,0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4E72C6CB" w14:textId="0F5043CB" w:rsidR="00DA2EA0" w:rsidRPr="00593775" w:rsidRDefault="006C63A7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C63A7">
              <w:rPr>
                <w:rFonts w:eastAsia="Times New Roman" w:cs="Times New Roman"/>
                <w:sz w:val="18"/>
                <w:szCs w:val="18"/>
                <w:lang w:eastAsia="ru-RU"/>
              </w:rPr>
              <w:t>5722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36" w:type="pct"/>
            <w:vAlign w:val="center"/>
          </w:tcPr>
          <w:p w14:paraId="24413B88" w14:textId="77777777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732,0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75958574" w14:textId="33ECF067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42DA410" w14:textId="4E6B25D2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2 392,0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65FBA319" w14:textId="73636BA6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1 299,0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01ACD326" w14:textId="5C4569F9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1 299,0</w:t>
            </w:r>
          </w:p>
        </w:tc>
        <w:tc>
          <w:tcPr>
            <w:tcW w:w="229" w:type="pct"/>
            <w:vMerge/>
            <w:shd w:val="clear" w:color="auto" w:fill="auto"/>
          </w:tcPr>
          <w:p w14:paraId="5E2CFCD8" w14:textId="77777777" w:rsidR="00DA2EA0" w:rsidRPr="00593775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7EECD278" w14:textId="77777777" w:rsidR="00DA2EA0" w:rsidRPr="00593775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A2EA0" w:rsidRPr="00F34FE5" w14:paraId="74AFC955" w14:textId="77777777" w:rsidTr="00856105">
        <w:trPr>
          <w:trHeight w:val="140"/>
        </w:trPr>
        <w:tc>
          <w:tcPr>
            <w:tcW w:w="226" w:type="pct"/>
            <w:vMerge/>
            <w:shd w:val="clear" w:color="auto" w:fill="auto"/>
          </w:tcPr>
          <w:p w14:paraId="3A08A7AF" w14:textId="77777777" w:rsidR="00DA2EA0" w:rsidRPr="00593775" w:rsidRDefault="00DA2EA0" w:rsidP="00DA2EA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14:paraId="7915BBA3" w14:textId="77777777" w:rsidR="00DA2EA0" w:rsidRPr="00593775" w:rsidRDefault="00DA2EA0" w:rsidP="00DA2EA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51CC5EF7" w14:textId="77777777" w:rsidR="00DA2EA0" w:rsidRPr="00593775" w:rsidRDefault="00DA2EA0" w:rsidP="00DA2E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shd w:val="clear" w:color="auto" w:fill="auto"/>
          </w:tcPr>
          <w:p w14:paraId="28640239" w14:textId="77777777" w:rsidR="00DA2EA0" w:rsidRPr="00593775" w:rsidRDefault="00DA2EA0" w:rsidP="00DA2EA0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1FB60C0B" w14:textId="77777777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1 758,0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25F8B27A" w14:textId="1F8BFC1F" w:rsidR="00DA2EA0" w:rsidRPr="00593775" w:rsidRDefault="00AD4BCB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D4BCB">
              <w:rPr>
                <w:rFonts w:eastAsia="Times New Roman" w:cs="Times New Roman"/>
                <w:sz w:val="18"/>
                <w:szCs w:val="18"/>
                <w:lang w:eastAsia="ru-RU"/>
              </w:rPr>
              <w:t>16176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36" w:type="pct"/>
            <w:vAlign w:val="center"/>
          </w:tcPr>
          <w:p w14:paraId="50E3B9CD" w14:textId="77777777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2 490,0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4B5BD240" w14:textId="23CF6840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9DC6DB" w14:textId="3F6A7E51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8 142,0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6BE27EB9" w14:textId="352873C8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2 772,0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6B245DC4" w14:textId="76278D10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2 772,0</w:t>
            </w:r>
          </w:p>
        </w:tc>
        <w:tc>
          <w:tcPr>
            <w:tcW w:w="229" w:type="pct"/>
            <w:vMerge/>
            <w:shd w:val="clear" w:color="auto" w:fill="auto"/>
          </w:tcPr>
          <w:p w14:paraId="6D2E0B08" w14:textId="77777777" w:rsidR="00DA2EA0" w:rsidRPr="00593775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shd w:val="clear" w:color="auto" w:fill="auto"/>
          </w:tcPr>
          <w:p w14:paraId="1A6A223A" w14:textId="77777777" w:rsidR="00DA2EA0" w:rsidRPr="00593775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A2EA0" w:rsidRPr="00F34FE5" w14:paraId="0AB0F48C" w14:textId="77777777" w:rsidTr="00856105">
        <w:trPr>
          <w:trHeight w:val="232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BBFE9" w14:textId="2A232242" w:rsidR="00DA2EA0" w:rsidRPr="00593775" w:rsidRDefault="00DA2EA0" w:rsidP="00DA2EA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Calibri" w:cs="Times New Roman"/>
                <w:sz w:val="20"/>
                <w:szCs w:val="20"/>
                <w:lang w:eastAsia="ru-RU"/>
              </w:rPr>
              <w:t>E 4.</w:t>
            </w:r>
            <w:r w:rsidR="008410A4">
              <w:rPr>
                <w:rFonts w:eastAsia="Calibri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E1534" w14:textId="77777777" w:rsidR="00DA2EA0" w:rsidRPr="00593775" w:rsidRDefault="00DA2EA0" w:rsidP="00DA2EA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Оснащение мультимедийными проекторами и экранами </w:t>
            </w: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03146" w14:textId="77777777" w:rsidR="00DA2EA0" w:rsidRPr="00593775" w:rsidRDefault="00DA2EA0" w:rsidP="00DA2E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  <w:r w:rsidRPr="00593775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F2BE9" w14:textId="77777777" w:rsidR="00DA2EA0" w:rsidRPr="00593775" w:rsidRDefault="00DA2EA0" w:rsidP="00DA2EA0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43446F8C" w14:textId="77777777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13 287,0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337828E6" w14:textId="51CEFEE8" w:rsidR="00DA2EA0" w:rsidRPr="00593775" w:rsidRDefault="003E66DA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E66DA">
              <w:rPr>
                <w:rFonts w:eastAsia="Times New Roman" w:cs="Times New Roman"/>
                <w:sz w:val="18"/>
                <w:szCs w:val="18"/>
                <w:lang w:eastAsia="ru-RU"/>
              </w:rPr>
              <w:t>41044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36" w:type="pct"/>
            <w:vAlign w:val="center"/>
          </w:tcPr>
          <w:p w14:paraId="23C5CDA2" w14:textId="77777777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766E7DAA" w14:textId="13025FD4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7D7DD58" w14:textId="4E16A016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7F5332BC" w14:textId="53130E7E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20 522,0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35CE5839" w14:textId="63BC7087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20 522,0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1B5B59" w14:textId="77777777" w:rsidR="00DA2EA0" w:rsidRPr="00593775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9ED63" w14:textId="77777777" w:rsidR="00DA2EA0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Заключение муници</w:t>
            </w: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пальных контрактов на оказание услуг, поставку товаров</w:t>
            </w:r>
          </w:p>
          <w:p w14:paraId="5C8C3A99" w14:textId="2C47AB78" w:rsidR="00DA2EA0" w:rsidRPr="00593775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A2EA0" w:rsidRPr="00F34FE5" w14:paraId="649F1EEA" w14:textId="77777777" w:rsidTr="00856105">
        <w:trPr>
          <w:trHeight w:val="232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26717" w14:textId="77777777" w:rsidR="00DA2EA0" w:rsidRPr="00593775" w:rsidRDefault="00DA2EA0" w:rsidP="00DA2EA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59BB18" w14:textId="77777777" w:rsidR="00DA2EA0" w:rsidRPr="00593775" w:rsidRDefault="00DA2EA0" w:rsidP="00DA2EA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B441D" w14:textId="77777777" w:rsidR="00DA2EA0" w:rsidRPr="00593775" w:rsidRDefault="00DA2EA0" w:rsidP="00DA2E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0CF72" w14:textId="77777777" w:rsidR="00DA2EA0" w:rsidRPr="00593775" w:rsidRDefault="00DA2EA0" w:rsidP="00DA2EA0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36C32A1F" w14:textId="77777777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10 270,0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7833BBB4" w14:textId="3BB29C7F" w:rsidR="00DA2EA0" w:rsidRPr="00593775" w:rsidRDefault="003E66DA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E66DA">
              <w:rPr>
                <w:rFonts w:eastAsia="Times New Roman" w:cs="Times New Roman"/>
                <w:sz w:val="18"/>
                <w:szCs w:val="18"/>
                <w:lang w:eastAsia="ru-RU"/>
              </w:rPr>
              <w:t>13094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36" w:type="pct"/>
            <w:vAlign w:val="center"/>
          </w:tcPr>
          <w:p w14:paraId="73B4DD6D" w14:textId="77777777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7C9F944E" w14:textId="5D23017C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1098254" w14:textId="3509A549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34D98C16" w14:textId="5B517ADF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6 547,0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18DFEAFB" w14:textId="41DE5408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6 547,0</w:t>
            </w: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46617E" w14:textId="77777777" w:rsidR="00DA2EA0" w:rsidRPr="00593775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71575" w14:textId="77777777" w:rsidR="00DA2EA0" w:rsidRPr="00593775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A2EA0" w:rsidRPr="00F34FE5" w14:paraId="721B6A85" w14:textId="77777777" w:rsidTr="00856105">
        <w:trPr>
          <w:trHeight w:val="232"/>
        </w:trPr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1E90C" w14:textId="77777777" w:rsidR="00DA2EA0" w:rsidRPr="00593775" w:rsidRDefault="00DA2EA0" w:rsidP="00DA2EA0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65CBB" w14:textId="77777777" w:rsidR="00DA2EA0" w:rsidRPr="00593775" w:rsidRDefault="00DA2EA0" w:rsidP="00DA2EA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056F0" w14:textId="77777777" w:rsidR="00DA2EA0" w:rsidRPr="00593775" w:rsidRDefault="00DA2EA0" w:rsidP="00DA2E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0956" w14:textId="77777777" w:rsidR="00DA2EA0" w:rsidRPr="00593775" w:rsidRDefault="00DA2EA0" w:rsidP="00DA2EA0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7BD6DB0A" w14:textId="77777777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3 017,0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7C9E14AD" w14:textId="07C4F29C" w:rsidR="00DA2EA0" w:rsidRPr="00593775" w:rsidRDefault="003E66DA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E66DA">
              <w:rPr>
                <w:rFonts w:eastAsia="Times New Roman" w:cs="Times New Roman"/>
                <w:sz w:val="18"/>
                <w:szCs w:val="18"/>
                <w:lang w:eastAsia="ru-RU"/>
              </w:rPr>
              <w:t>27950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36" w:type="pct"/>
            <w:vAlign w:val="center"/>
          </w:tcPr>
          <w:p w14:paraId="578C2F67" w14:textId="77777777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38035451" w14:textId="22FCD81A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2C66F5B" w14:textId="58FB200E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41AADE49" w14:textId="039FCBB9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13 975,0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531E6378" w14:textId="0ECD67F9" w:rsidR="00DA2EA0" w:rsidRPr="00593775" w:rsidRDefault="00DA2EA0" w:rsidP="00DA2EA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13 975,0</w:t>
            </w: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AE156" w14:textId="77777777" w:rsidR="00DA2EA0" w:rsidRPr="00593775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38BEB" w14:textId="77777777" w:rsidR="00DA2EA0" w:rsidRPr="00593775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56105" w:rsidRPr="00F34FE5" w14:paraId="40CD55F9" w14:textId="77777777" w:rsidTr="00856105">
        <w:trPr>
          <w:trHeight w:val="421"/>
        </w:trPr>
        <w:tc>
          <w:tcPr>
            <w:tcW w:w="22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49E0B8" w14:textId="7B0A5475" w:rsidR="00856105" w:rsidRPr="00593775" w:rsidRDefault="00856105" w:rsidP="00856105">
            <w:pPr>
              <w:spacing w:after="0" w:line="240" w:lineRule="auto"/>
              <w:ind w:left="-17" w:firstLine="26"/>
              <w:jc w:val="right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Calibri" w:cs="Times New Roman"/>
                <w:sz w:val="20"/>
                <w:szCs w:val="20"/>
                <w:lang w:val="en-US" w:eastAsia="ru-RU"/>
              </w:rPr>
              <w:lastRenderedPageBreak/>
              <w:t>E 4.</w:t>
            </w:r>
            <w:r w:rsidRPr="00593775">
              <w:rPr>
                <w:rFonts w:eastAsia="Calibri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ECC0D" w14:textId="5E4790FC" w:rsidR="00856105" w:rsidRPr="00593775" w:rsidRDefault="00856105" w:rsidP="00856105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41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26B862" w14:textId="6E21D864" w:rsidR="00856105" w:rsidRPr="00593775" w:rsidRDefault="00856105" w:rsidP="008561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593775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C6125" w14:textId="23776B2B" w:rsidR="00856105" w:rsidRPr="00593775" w:rsidRDefault="00856105" w:rsidP="00856105">
            <w:pPr>
              <w:spacing w:after="0" w:line="240" w:lineRule="auto"/>
              <w:ind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2FA789B5" w14:textId="2CD2A41D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495AA03F" w14:textId="165A82CC" w:rsidR="00856105" w:rsidRPr="004D7FC2" w:rsidRDefault="00AE2A07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FC2">
              <w:rPr>
                <w:rFonts w:eastAsia="Times New Roman" w:cs="Times New Roman"/>
                <w:sz w:val="18"/>
                <w:szCs w:val="18"/>
                <w:lang w:eastAsia="ru-RU"/>
              </w:rPr>
              <w:t>74 435,96</w:t>
            </w:r>
          </w:p>
        </w:tc>
        <w:tc>
          <w:tcPr>
            <w:tcW w:w="436" w:type="pct"/>
            <w:vAlign w:val="center"/>
          </w:tcPr>
          <w:p w14:paraId="34C27345" w14:textId="3A9FF3D3" w:rsidR="00856105" w:rsidRPr="004D7FC2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FC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22CCE480" w14:textId="3793F2D7" w:rsidR="00856105" w:rsidRPr="003050C8" w:rsidRDefault="00121EC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50C8">
              <w:rPr>
                <w:rFonts w:eastAsia="Times New Roman" w:cs="Times New Roman"/>
                <w:sz w:val="18"/>
                <w:szCs w:val="18"/>
                <w:lang w:eastAsia="ru-RU"/>
              </w:rPr>
              <w:t>52 339,33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966D273" w14:textId="2FF25FE9" w:rsidR="00856105" w:rsidRPr="003050C8" w:rsidRDefault="00121EC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50C8">
              <w:rPr>
                <w:rFonts w:eastAsia="Times New Roman" w:cs="Times New Roman"/>
                <w:sz w:val="18"/>
                <w:szCs w:val="18"/>
                <w:lang w:eastAsia="ru-RU"/>
              </w:rPr>
              <w:t>22 096,63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68A45859" w14:textId="1578C2F2" w:rsidR="00856105" w:rsidRPr="003050C8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50C8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03DE2E9E" w14:textId="055079E2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F2688" w14:textId="45AEEE29" w:rsidR="00856105" w:rsidRPr="00593775" w:rsidRDefault="00856105" w:rsidP="008561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662605" w14:textId="6DD2D1B6" w:rsidR="00856105" w:rsidRPr="00593775" w:rsidRDefault="00856105" w:rsidP="008561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856105" w:rsidRPr="00F34FE5" w14:paraId="2DD84195" w14:textId="77777777" w:rsidTr="00856105">
        <w:trPr>
          <w:trHeight w:val="421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7D3789" w14:textId="77777777" w:rsidR="00856105" w:rsidRPr="00593775" w:rsidRDefault="00856105" w:rsidP="00856105">
            <w:pPr>
              <w:spacing w:after="0" w:line="240" w:lineRule="auto"/>
              <w:ind w:left="-17" w:firstLine="26"/>
              <w:jc w:val="right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84B3B" w14:textId="77777777" w:rsidR="00856105" w:rsidRPr="00593775" w:rsidRDefault="00856105" w:rsidP="00856105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FABC59" w14:textId="77777777" w:rsidR="00856105" w:rsidRPr="00593775" w:rsidRDefault="00856105" w:rsidP="008561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878B9" w14:textId="37570765" w:rsidR="00856105" w:rsidRPr="00593775" w:rsidRDefault="00856105" w:rsidP="00856105">
            <w:pPr>
              <w:spacing w:after="0" w:line="240" w:lineRule="auto"/>
              <w:ind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3BDC3B9B" w14:textId="27EEC94C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0AE78074" w14:textId="37A8E2EE" w:rsidR="00856105" w:rsidRPr="004D7FC2" w:rsidRDefault="00AE2A07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FC2">
              <w:rPr>
                <w:rFonts w:eastAsia="Times New Roman" w:cs="Times New Roman"/>
                <w:sz w:val="18"/>
                <w:szCs w:val="18"/>
                <w:lang w:eastAsia="ru-RU"/>
              </w:rPr>
              <w:t>1 815,51</w:t>
            </w:r>
          </w:p>
        </w:tc>
        <w:tc>
          <w:tcPr>
            <w:tcW w:w="436" w:type="pct"/>
            <w:vAlign w:val="center"/>
          </w:tcPr>
          <w:p w14:paraId="6E379F21" w14:textId="2559A8F1" w:rsidR="00856105" w:rsidRPr="004D7FC2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FC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66E0AFA5" w14:textId="31B82B6D" w:rsidR="00856105" w:rsidRPr="003050C8" w:rsidRDefault="00856105" w:rsidP="00507DD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50C8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="00507DDF" w:rsidRPr="003050C8">
              <w:rPr>
                <w:rFonts w:eastAsia="Times New Roman" w:cs="Times New Roman"/>
                <w:sz w:val="18"/>
                <w:szCs w:val="18"/>
                <w:lang w:eastAsia="ru-RU"/>
              </w:rPr>
              <w:t> 276,57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4BF341E" w14:textId="15062ECE" w:rsidR="00856105" w:rsidRPr="003050C8" w:rsidRDefault="00121EC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50C8">
              <w:rPr>
                <w:rFonts w:eastAsia="Times New Roman" w:cs="Times New Roman"/>
                <w:sz w:val="18"/>
                <w:szCs w:val="18"/>
                <w:lang w:eastAsia="ru-RU"/>
              </w:rPr>
              <w:t>538,94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463F414F" w14:textId="54DB8A6A" w:rsidR="00856105" w:rsidRPr="003050C8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50C8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03B94872" w14:textId="7B609170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1D0199" w14:textId="77777777" w:rsidR="00856105" w:rsidRPr="00593775" w:rsidRDefault="00856105" w:rsidP="008561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D32FA9" w14:textId="77777777" w:rsidR="00856105" w:rsidRPr="00593775" w:rsidRDefault="00856105" w:rsidP="008561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56105" w:rsidRPr="00F34FE5" w14:paraId="197C4D5C" w14:textId="77777777" w:rsidTr="00856105">
        <w:trPr>
          <w:trHeight w:val="421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10CAE" w14:textId="77777777" w:rsidR="00856105" w:rsidRPr="00593775" w:rsidRDefault="00856105" w:rsidP="00856105">
            <w:pPr>
              <w:spacing w:after="0" w:line="240" w:lineRule="auto"/>
              <w:ind w:left="-17" w:firstLine="26"/>
              <w:jc w:val="right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D026F5" w14:textId="77777777" w:rsidR="00856105" w:rsidRPr="00593775" w:rsidRDefault="00856105" w:rsidP="00856105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73643C" w14:textId="77777777" w:rsidR="00856105" w:rsidRPr="00593775" w:rsidRDefault="00856105" w:rsidP="008561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94CD4" w14:textId="20C37F11" w:rsidR="00856105" w:rsidRPr="00593775" w:rsidRDefault="00856105" w:rsidP="00856105">
            <w:pPr>
              <w:spacing w:after="0" w:line="240" w:lineRule="auto"/>
              <w:ind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016544C0" w14:textId="0EAD3D82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250B2429" w14:textId="727B62AD" w:rsidR="00856105" w:rsidRPr="004D7FC2" w:rsidRDefault="002C54DB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FC2">
              <w:rPr>
                <w:rFonts w:eastAsia="Times New Roman" w:cs="Times New Roman"/>
                <w:sz w:val="18"/>
                <w:szCs w:val="18"/>
                <w:lang w:eastAsia="ru-RU"/>
              </w:rPr>
              <w:t>18 155,11</w:t>
            </w:r>
          </w:p>
        </w:tc>
        <w:tc>
          <w:tcPr>
            <w:tcW w:w="436" w:type="pct"/>
            <w:vAlign w:val="center"/>
          </w:tcPr>
          <w:p w14:paraId="37770B65" w14:textId="7BB2DD5E" w:rsidR="00856105" w:rsidRPr="004D7FC2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FC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6CFCE024" w14:textId="1E43492E" w:rsidR="00856105" w:rsidRPr="003050C8" w:rsidRDefault="00856105" w:rsidP="00507DD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50C8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  <w:r w:rsidR="00507DDF" w:rsidRPr="003050C8">
              <w:rPr>
                <w:rFonts w:eastAsia="Times New Roman" w:cs="Times New Roman"/>
                <w:sz w:val="18"/>
                <w:szCs w:val="18"/>
                <w:lang w:eastAsia="ru-RU"/>
              </w:rPr>
              <w:t> 765,69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C2FC14F" w14:textId="57F1F6AD" w:rsidR="00856105" w:rsidRPr="003050C8" w:rsidRDefault="00121EC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50C8">
              <w:rPr>
                <w:rFonts w:eastAsia="Times New Roman" w:cs="Times New Roman"/>
                <w:sz w:val="18"/>
                <w:szCs w:val="18"/>
                <w:lang w:eastAsia="ru-RU"/>
              </w:rPr>
              <w:t>5 389,42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0F17D3D6" w14:textId="0559EFCF" w:rsidR="00856105" w:rsidRPr="003050C8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50C8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20266DF2" w14:textId="42B87AAF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548F0A" w14:textId="77777777" w:rsidR="00856105" w:rsidRPr="00593775" w:rsidRDefault="00856105" w:rsidP="008561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06054" w14:textId="77777777" w:rsidR="00856105" w:rsidRPr="00593775" w:rsidRDefault="00856105" w:rsidP="008561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56105" w:rsidRPr="00F34FE5" w14:paraId="7A1982E7" w14:textId="77777777" w:rsidTr="00856105">
        <w:trPr>
          <w:trHeight w:val="421"/>
        </w:trPr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4C967" w14:textId="77777777" w:rsidR="00856105" w:rsidRPr="00593775" w:rsidRDefault="00856105" w:rsidP="00856105">
            <w:pPr>
              <w:spacing w:after="0" w:line="240" w:lineRule="auto"/>
              <w:ind w:left="-17" w:firstLine="26"/>
              <w:jc w:val="right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F3C6D" w14:textId="77777777" w:rsidR="00856105" w:rsidRPr="00593775" w:rsidRDefault="00856105" w:rsidP="00856105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DEA6E" w14:textId="77777777" w:rsidR="00856105" w:rsidRPr="00593775" w:rsidRDefault="00856105" w:rsidP="0085610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746B8" w14:textId="06EE6CB2" w:rsidR="00856105" w:rsidRPr="00593775" w:rsidRDefault="00856105" w:rsidP="00856105">
            <w:pPr>
              <w:spacing w:after="0" w:line="240" w:lineRule="auto"/>
              <w:ind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1CD0C2A2" w14:textId="271D4FFD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0FC786C3" w14:textId="73AD9589" w:rsidR="00856105" w:rsidRPr="004D7FC2" w:rsidRDefault="00AE2A07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FC2">
              <w:rPr>
                <w:rFonts w:eastAsia="Times New Roman" w:cs="Times New Roman"/>
                <w:sz w:val="18"/>
                <w:szCs w:val="18"/>
                <w:lang w:eastAsia="ru-RU"/>
              </w:rPr>
              <w:t>54 465,34</w:t>
            </w:r>
          </w:p>
        </w:tc>
        <w:tc>
          <w:tcPr>
            <w:tcW w:w="436" w:type="pct"/>
            <w:vAlign w:val="center"/>
          </w:tcPr>
          <w:p w14:paraId="7489AC5F" w14:textId="17E36BB7" w:rsidR="00856105" w:rsidRPr="004D7FC2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4D7FC2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60A6A7EE" w14:textId="236D1958" w:rsidR="00856105" w:rsidRPr="003050C8" w:rsidRDefault="00507DDF" w:rsidP="00507DD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50C8">
              <w:rPr>
                <w:rFonts w:eastAsia="Times New Roman" w:cs="Times New Roman"/>
                <w:sz w:val="18"/>
                <w:szCs w:val="18"/>
                <w:lang w:eastAsia="ru-RU"/>
              </w:rPr>
              <w:t>38 297,07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4853331" w14:textId="7D8D1B21" w:rsidR="00856105" w:rsidRPr="003050C8" w:rsidRDefault="00121EC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50C8">
              <w:rPr>
                <w:rFonts w:eastAsia="Times New Roman" w:cs="Times New Roman"/>
                <w:sz w:val="18"/>
                <w:szCs w:val="18"/>
                <w:lang w:eastAsia="ru-RU"/>
              </w:rPr>
              <w:t>16 168,27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3509E7EC" w14:textId="66518FDE" w:rsidR="00856105" w:rsidRPr="003050C8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050C8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58130BCB" w14:textId="3A47754C" w:rsidR="00856105" w:rsidRPr="00593775" w:rsidRDefault="00856105" w:rsidP="00856105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85A63" w14:textId="77777777" w:rsidR="00856105" w:rsidRPr="00593775" w:rsidRDefault="00856105" w:rsidP="008561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07A87" w14:textId="77777777" w:rsidR="00856105" w:rsidRPr="00593775" w:rsidRDefault="00856105" w:rsidP="0085610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22800" w:rsidRPr="00B45CA1" w14:paraId="250268E2" w14:textId="77777777" w:rsidTr="004708BA">
        <w:trPr>
          <w:trHeight w:val="2542"/>
        </w:trPr>
        <w:tc>
          <w:tcPr>
            <w:tcW w:w="22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AC1F7" w14:textId="62140A28" w:rsidR="00A22800" w:rsidRPr="00593775" w:rsidRDefault="00A22800" w:rsidP="00A22800">
            <w:pPr>
              <w:spacing w:after="0" w:line="240" w:lineRule="auto"/>
              <w:ind w:left="-17" w:firstLine="26"/>
              <w:jc w:val="right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Calibri" w:cs="Times New Roman"/>
                <w:sz w:val="20"/>
                <w:szCs w:val="20"/>
                <w:lang w:val="en-US" w:eastAsia="ru-RU"/>
              </w:rPr>
              <w:t>E 4.</w:t>
            </w:r>
            <w:r w:rsidRPr="00593775">
              <w:rPr>
                <w:rFonts w:eastAsia="Calibri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9CB13D" w14:textId="77777777" w:rsidR="00A22800" w:rsidRDefault="00A22800" w:rsidP="00A2280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</w:t>
            </w: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  <w:p w14:paraId="2885AD50" w14:textId="77777777" w:rsidR="00731C64" w:rsidRDefault="00731C64" w:rsidP="00A2280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622F40D" w14:textId="77777777" w:rsidR="00731C64" w:rsidRDefault="00731C64" w:rsidP="00A2280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A71D7BC" w14:textId="77777777" w:rsidR="00731C64" w:rsidRDefault="00731C64" w:rsidP="00A2280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DE20970" w14:textId="77777777" w:rsidR="00731C64" w:rsidRDefault="00731C64" w:rsidP="00A2280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7264DB2" w14:textId="77777777" w:rsidR="00731C64" w:rsidRDefault="00731C64" w:rsidP="00A2280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CBFFFBD" w14:textId="5E04FC83" w:rsidR="00F72D31" w:rsidRPr="00593775" w:rsidRDefault="00F72D31" w:rsidP="00A2280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2DBC9" w14:textId="77777777" w:rsidR="00A22800" w:rsidRPr="00593775" w:rsidRDefault="00A22800" w:rsidP="00A2280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69DF6" w14:textId="48A3DADD" w:rsidR="00A22800" w:rsidRPr="00593775" w:rsidRDefault="00A22800" w:rsidP="00A22800">
            <w:pPr>
              <w:spacing w:after="0" w:line="240" w:lineRule="auto"/>
              <w:ind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6396CE71" w14:textId="2CFA1267" w:rsidR="00A22800" w:rsidRPr="00593775" w:rsidRDefault="00A22800" w:rsidP="00A2280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2B7AAA5B" w14:textId="19818690" w:rsidR="00A22800" w:rsidRPr="00593775" w:rsidRDefault="003E4649" w:rsidP="00A2280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22800">
              <w:rPr>
                <w:sz w:val="18"/>
                <w:szCs w:val="18"/>
              </w:rPr>
              <w:t>7 470,0</w:t>
            </w:r>
          </w:p>
        </w:tc>
        <w:tc>
          <w:tcPr>
            <w:tcW w:w="436" w:type="pct"/>
            <w:vAlign w:val="center"/>
          </w:tcPr>
          <w:p w14:paraId="1BE62EB7" w14:textId="555BC922" w:rsidR="00A22800" w:rsidRPr="00593775" w:rsidRDefault="00A22800" w:rsidP="00A2280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689AEB29" w14:textId="56100A9F" w:rsidR="00A22800" w:rsidRPr="00593775" w:rsidRDefault="00A22800" w:rsidP="00A2280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A3C6514" w14:textId="57091516" w:rsidR="00A22800" w:rsidRPr="00A22800" w:rsidRDefault="00A22800" w:rsidP="00A2280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22800">
              <w:rPr>
                <w:sz w:val="18"/>
                <w:szCs w:val="18"/>
              </w:rPr>
              <w:t>7 470,0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19FE7A4C" w14:textId="51CD3D1A" w:rsidR="00A22800" w:rsidRPr="00593775" w:rsidRDefault="00A22800" w:rsidP="00A2280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52A67AC4" w14:textId="32222D95" w:rsidR="00A22800" w:rsidRPr="00593775" w:rsidRDefault="00A22800" w:rsidP="00A2280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0A424" w14:textId="1DD3B808" w:rsidR="00A22800" w:rsidRPr="00593775" w:rsidRDefault="00A22800" w:rsidP="00A2280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65EB59" w14:textId="5E47D8AE" w:rsidR="00A22800" w:rsidRPr="00593775" w:rsidRDefault="00A22800" w:rsidP="00A2280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</w:t>
            </w: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у товаров</w:t>
            </w:r>
          </w:p>
        </w:tc>
      </w:tr>
      <w:tr w:rsidR="00A22800" w:rsidRPr="00B45CA1" w14:paraId="147869C8" w14:textId="77777777" w:rsidTr="00A87FAC">
        <w:trPr>
          <w:trHeight w:val="421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D830C1" w14:textId="77777777" w:rsidR="00A22800" w:rsidRPr="00593775" w:rsidRDefault="00A22800" w:rsidP="00A22800">
            <w:pPr>
              <w:spacing w:after="0" w:line="240" w:lineRule="auto"/>
              <w:ind w:left="-17" w:firstLine="26"/>
              <w:jc w:val="right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D3344F" w14:textId="77777777" w:rsidR="00A22800" w:rsidRPr="00593775" w:rsidRDefault="00A22800" w:rsidP="00A2280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A6629" w14:textId="77777777" w:rsidR="00A22800" w:rsidRPr="00593775" w:rsidRDefault="00A22800" w:rsidP="00A2280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DF3DC" w14:textId="5EAAC75E" w:rsidR="00A22800" w:rsidRPr="00593775" w:rsidRDefault="00A22800" w:rsidP="00A22800">
            <w:pPr>
              <w:spacing w:after="0" w:line="240" w:lineRule="auto"/>
              <w:ind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100104E8" w14:textId="10A0CC4B" w:rsidR="00A22800" w:rsidRPr="00593775" w:rsidRDefault="00A22800" w:rsidP="00A2280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122604C9" w14:textId="7EC1F3BE" w:rsidR="00A22800" w:rsidRPr="00593775" w:rsidRDefault="003E4649" w:rsidP="00A2280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22800">
              <w:rPr>
                <w:sz w:val="18"/>
                <w:szCs w:val="18"/>
              </w:rPr>
              <w:t>747,0</w:t>
            </w:r>
          </w:p>
        </w:tc>
        <w:tc>
          <w:tcPr>
            <w:tcW w:w="436" w:type="pct"/>
            <w:vAlign w:val="center"/>
          </w:tcPr>
          <w:p w14:paraId="579257F4" w14:textId="3D4007D3" w:rsidR="00A22800" w:rsidRPr="00593775" w:rsidRDefault="00A22800" w:rsidP="00A2280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244509AD" w14:textId="407454FF" w:rsidR="00A22800" w:rsidRPr="00593775" w:rsidRDefault="00A22800" w:rsidP="00A2280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</w:tcPr>
          <w:p w14:paraId="07910A1E" w14:textId="0CA33A1D" w:rsidR="00A22800" w:rsidRPr="00A22800" w:rsidRDefault="00A22800" w:rsidP="00A2280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22800">
              <w:rPr>
                <w:sz w:val="18"/>
                <w:szCs w:val="18"/>
              </w:rPr>
              <w:t>747,0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623DD353" w14:textId="48AA8C17" w:rsidR="00A22800" w:rsidRPr="00593775" w:rsidRDefault="00A22800" w:rsidP="00A2280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78E0FA5B" w14:textId="643B7489" w:rsidR="00A22800" w:rsidRPr="00593775" w:rsidRDefault="00A22800" w:rsidP="00A2280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F161C7" w14:textId="77777777" w:rsidR="00A22800" w:rsidRPr="00593775" w:rsidRDefault="00A22800" w:rsidP="00A2280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40FEB5" w14:textId="77777777" w:rsidR="00A22800" w:rsidRPr="00593775" w:rsidRDefault="00A22800" w:rsidP="00A2280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22800" w:rsidRPr="00B45CA1" w14:paraId="40228C01" w14:textId="77777777" w:rsidTr="004708BA">
        <w:trPr>
          <w:trHeight w:val="3860"/>
        </w:trPr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86B93" w14:textId="77777777" w:rsidR="00A22800" w:rsidRPr="00593775" w:rsidRDefault="00A22800" w:rsidP="00A22800">
            <w:pPr>
              <w:spacing w:after="0" w:line="240" w:lineRule="auto"/>
              <w:ind w:left="-17" w:firstLine="26"/>
              <w:jc w:val="right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3AEF0" w14:textId="77777777" w:rsidR="00A22800" w:rsidRPr="00593775" w:rsidRDefault="00A22800" w:rsidP="00A2280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ADA12" w14:textId="77777777" w:rsidR="00A22800" w:rsidRPr="00593775" w:rsidRDefault="00A22800" w:rsidP="00A2280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CB6CF" w14:textId="58AF5942" w:rsidR="00A22800" w:rsidRPr="00593775" w:rsidRDefault="00A22800" w:rsidP="00A22800">
            <w:pPr>
              <w:spacing w:after="0" w:line="240" w:lineRule="auto"/>
              <w:ind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3A9E0DF9" w14:textId="03CA08AE" w:rsidR="00A22800" w:rsidRPr="00593775" w:rsidRDefault="00A22800" w:rsidP="00A2280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5C8ADD27" w14:textId="4E01DF4D" w:rsidR="00A22800" w:rsidRPr="00593775" w:rsidRDefault="003E4649" w:rsidP="00A2280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22800">
              <w:rPr>
                <w:sz w:val="18"/>
                <w:szCs w:val="18"/>
              </w:rPr>
              <w:t>6 723,0</w:t>
            </w:r>
          </w:p>
        </w:tc>
        <w:tc>
          <w:tcPr>
            <w:tcW w:w="436" w:type="pct"/>
            <w:vAlign w:val="center"/>
          </w:tcPr>
          <w:p w14:paraId="5652F6E3" w14:textId="5C7907C3" w:rsidR="00A22800" w:rsidRPr="00593775" w:rsidRDefault="00A22800" w:rsidP="00A2280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47D63483" w14:textId="49ED8F4E" w:rsidR="00A22800" w:rsidRPr="00593775" w:rsidRDefault="00A22800" w:rsidP="00A2280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FA95B74" w14:textId="4FB1DCB4" w:rsidR="00A22800" w:rsidRPr="004708BA" w:rsidRDefault="00A22800" w:rsidP="004708BA">
            <w:pPr>
              <w:spacing w:before="20" w:after="0" w:line="240" w:lineRule="auto"/>
              <w:ind w:right="-57"/>
              <w:jc w:val="center"/>
              <w:rPr>
                <w:sz w:val="18"/>
                <w:szCs w:val="18"/>
              </w:rPr>
            </w:pPr>
            <w:r w:rsidRPr="00A22800">
              <w:rPr>
                <w:sz w:val="18"/>
                <w:szCs w:val="18"/>
              </w:rPr>
              <w:t>6 723,0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1F26777D" w14:textId="009E0175" w:rsidR="00A22800" w:rsidRPr="00593775" w:rsidRDefault="00A22800" w:rsidP="00A2280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21C2C41D" w14:textId="57F28994" w:rsidR="00A22800" w:rsidRPr="00593775" w:rsidRDefault="00A22800" w:rsidP="00A2280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593775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A4DDF" w14:textId="77777777" w:rsidR="00A22800" w:rsidRPr="00593775" w:rsidRDefault="00A22800" w:rsidP="00A2280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A4CD7" w14:textId="77777777" w:rsidR="00A22800" w:rsidRPr="00593775" w:rsidRDefault="00A22800" w:rsidP="00A2280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A2EA0" w:rsidRPr="00B45CA1" w14:paraId="48168BE9" w14:textId="77777777" w:rsidTr="00143016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226" w:type="pct"/>
            <w:vMerge w:val="restart"/>
          </w:tcPr>
          <w:p w14:paraId="36C45476" w14:textId="77777777" w:rsidR="00DA2EA0" w:rsidRPr="00593775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 w:val="restart"/>
          </w:tcPr>
          <w:p w14:paraId="24E900B8" w14:textId="77777777" w:rsidR="00DA2EA0" w:rsidRPr="00593775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Итого по подпрограмме</w:t>
            </w:r>
            <w:r w:rsidRPr="00593775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: </w:t>
            </w:r>
          </w:p>
        </w:tc>
        <w:tc>
          <w:tcPr>
            <w:tcW w:w="410" w:type="pct"/>
            <w:vMerge w:val="restart"/>
          </w:tcPr>
          <w:p w14:paraId="19CD621F" w14:textId="77777777" w:rsidR="00DA2EA0" w:rsidRPr="00593775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</w:tcPr>
          <w:p w14:paraId="7739F97A" w14:textId="77777777" w:rsidR="00DA2EA0" w:rsidRPr="00593775" w:rsidRDefault="00DA2EA0" w:rsidP="00DA2EA0">
            <w:pPr>
              <w:spacing w:after="0" w:line="240" w:lineRule="auto"/>
              <w:ind w:left="-96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3775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398" w:type="pct"/>
          </w:tcPr>
          <w:p w14:paraId="0624C2B2" w14:textId="77777777" w:rsidR="00DA2EA0" w:rsidRPr="00187F4A" w:rsidRDefault="00DA2EA0" w:rsidP="00DA2E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7F4A">
              <w:rPr>
                <w:rFonts w:eastAsia="Times New Roman" w:cs="Times New Roman"/>
                <w:sz w:val="20"/>
                <w:szCs w:val="20"/>
                <w:lang w:eastAsia="ru-RU"/>
              </w:rPr>
              <w:t>64261,4</w:t>
            </w:r>
          </w:p>
        </w:tc>
        <w:tc>
          <w:tcPr>
            <w:tcW w:w="394" w:type="pct"/>
          </w:tcPr>
          <w:p w14:paraId="4B4DE66D" w14:textId="1C557E67" w:rsidR="00DA2EA0" w:rsidRPr="00187F4A" w:rsidRDefault="000B32B1" w:rsidP="00DA2EA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296904,</w:t>
            </w:r>
            <w:r w:rsidR="0089196C">
              <w:rPr>
                <w:rFonts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436" w:type="pct"/>
          </w:tcPr>
          <w:p w14:paraId="068DD38B" w14:textId="1E0B9402" w:rsidR="00DA2EA0" w:rsidRPr="00390C53" w:rsidRDefault="00DA2EA0" w:rsidP="00DA2EA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0C53">
              <w:rPr>
                <w:rFonts w:cs="Times New Roman"/>
                <w:sz w:val="20"/>
                <w:szCs w:val="20"/>
              </w:rPr>
              <w:t>38816,7</w:t>
            </w:r>
          </w:p>
        </w:tc>
        <w:tc>
          <w:tcPr>
            <w:tcW w:w="302" w:type="pct"/>
            <w:shd w:val="clear" w:color="auto" w:fill="auto"/>
          </w:tcPr>
          <w:p w14:paraId="09F93D36" w14:textId="0CB37225" w:rsidR="00DA2EA0" w:rsidRPr="008B7A8B" w:rsidRDefault="00DA2EA0" w:rsidP="00DA2EA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7A8B">
              <w:rPr>
                <w:rFonts w:cs="Times New Roman"/>
                <w:sz w:val="20"/>
                <w:szCs w:val="20"/>
              </w:rPr>
              <w:t>83773,43</w:t>
            </w:r>
          </w:p>
        </w:tc>
        <w:tc>
          <w:tcPr>
            <w:tcW w:w="377" w:type="pct"/>
            <w:shd w:val="clear" w:color="auto" w:fill="auto"/>
          </w:tcPr>
          <w:p w14:paraId="39ADFF8F" w14:textId="123D83A7" w:rsidR="00DA2EA0" w:rsidRPr="008B7A8B" w:rsidRDefault="00DA2EA0" w:rsidP="00DA2EA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7A8B">
              <w:rPr>
                <w:rFonts w:cs="Times New Roman"/>
                <w:sz w:val="20"/>
                <w:szCs w:val="20"/>
              </w:rPr>
              <w:t>69464,23</w:t>
            </w:r>
          </w:p>
        </w:tc>
        <w:tc>
          <w:tcPr>
            <w:tcW w:w="292" w:type="pct"/>
            <w:shd w:val="clear" w:color="auto" w:fill="auto"/>
          </w:tcPr>
          <w:p w14:paraId="6331DA9A" w14:textId="60C9BB05" w:rsidR="00DA2EA0" w:rsidRPr="008B7A8B" w:rsidRDefault="00DA2EA0" w:rsidP="00DA2EA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7A8B">
              <w:rPr>
                <w:rFonts w:cs="Times New Roman"/>
                <w:sz w:val="20"/>
                <w:szCs w:val="20"/>
              </w:rPr>
              <w:t>52424,98</w:t>
            </w:r>
          </w:p>
        </w:tc>
        <w:tc>
          <w:tcPr>
            <w:tcW w:w="256" w:type="pct"/>
            <w:shd w:val="clear" w:color="auto" w:fill="auto"/>
          </w:tcPr>
          <w:p w14:paraId="0A9C34FE" w14:textId="0947E1E4" w:rsidR="00DA2EA0" w:rsidRPr="008B7A8B" w:rsidRDefault="00DA2EA0" w:rsidP="00DA2EA0">
            <w:pPr>
              <w:tabs>
                <w:tab w:val="right" w:pos="739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8B7A8B">
              <w:rPr>
                <w:rFonts w:cs="Times New Roman"/>
                <w:sz w:val="20"/>
                <w:szCs w:val="20"/>
              </w:rPr>
              <w:t>52424,98</w:t>
            </w:r>
          </w:p>
        </w:tc>
        <w:tc>
          <w:tcPr>
            <w:tcW w:w="229" w:type="pct"/>
          </w:tcPr>
          <w:p w14:paraId="25A9AF18" w14:textId="77777777" w:rsidR="00DA2EA0" w:rsidRPr="00187F4A" w:rsidRDefault="00DA2EA0" w:rsidP="00DA2E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187F4A">
              <w:rPr>
                <w:rFonts w:eastAsia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247" w:type="pct"/>
          </w:tcPr>
          <w:p w14:paraId="79AEF5BF" w14:textId="77777777" w:rsidR="00DA2EA0" w:rsidRPr="00187F4A" w:rsidRDefault="00DA2EA0" w:rsidP="00DA2E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187F4A">
              <w:rPr>
                <w:rFonts w:eastAsia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</w:tr>
      <w:tr w:rsidR="00DA2EA0" w:rsidRPr="00B45CA1" w14:paraId="55FCB636" w14:textId="77777777" w:rsidTr="00143016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226" w:type="pct"/>
            <w:vMerge/>
          </w:tcPr>
          <w:p w14:paraId="2402364C" w14:textId="77777777" w:rsidR="00DA2EA0" w:rsidRPr="00593775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</w:tcPr>
          <w:p w14:paraId="03E9D47C" w14:textId="77777777" w:rsidR="00DA2EA0" w:rsidRPr="00593775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</w:tcPr>
          <w:p w14:paraId="3C89487A" w14:textId="77777777" w:rsidR="00DA2EA0" w:rsidRPr="00593775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</w:tcPr>
          <w:p w14:paraId="79AE4955" w14:textId="77777777" w:rsidR="00DA2EA0" w:rsidRPr="00593775" w:rsidRDefault="00DA2EA0" w:rsidP="00DA2EA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3775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98" w:type="pct"/>
          </w:tcPr>
          <w:p w14:paraId="2E4039FE" w14:textId="77777777" w:rsidR="00DA2EA0" w:rsidRPr="00187F4A" w:rsidRDefault="00DA2EA0" w:rsidP="00DA2E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7F4A">
              <w:rPr>
                <w:rFonts w:eastAsia="Times New Roman" w:cs="Times New Roman"/>
                <w:sz w:val="20"/>
                <w:szCs w:val="20"/>
                <w:lang w:eastAsia="ru-RU"/>
              </w:rPr>
              <w:t>6467,0</w:t>
            </w:r>
          </w:p>
        </w:tc>
        <w:tc>
          <w:tcPr>
            <w:tcW w:w="394" w:type="pct"/>
          </w:tcPr>
          <w:p w14:paraId="70FD7F57" w14:textId="70220E47" w:rsidR="00DA2EA0" w:rsidRPr="00187F4A" w:rsidRDefault="00D84C4A" w:rsidP="00DA2EA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54465,34</w:t>
            </w:r>
          </w:p>
        </w:tc>
        <w:tc>
          <w:tcPr>
            <w:tcW w:w="436" w:type="pct"/>
          </w:tcPr>
          <w:p w14:paraId="480B240A" w14:textId="46A3CEB3" w:rsidR="00DA2EA0" w:rsidRPr="00390C53" w:rsidRDefault="00DA2EA0" w:rsidP="00DA2EA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0C5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02" w:type="pct"/>
            <w:shd w:val="clear" w:color="auto" w:fill="auto"/>
          </w:tcPr>
          <w:p w14:paraId="6E728226" w14:textId="2FD77960" w:rsidR="00DA2EA0" w:rsidRPr="008B7A8B" w:rsidRDefault="00DA2EA0" w:rsidP="00DA2EA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7A8B">
              <w:rPr>
                <w:rFonts w:cs="Times New Roman"/>
                <w:sz w:val="20"/>
                <w:szCs w:val="20"/>
              </w:rPr>
              <w:t>38297,07</w:t>
            </w:r>
          </w:p>
        </w:tc>
        <w:tc>
          <w:tcPr>
            <w:tcW w:w="377" w:type="pct"/>
            <w:shd w:val="clear" w:color="auto" w:fill="auto"/>
          </w:tcPr>
          <w:p w14:paraId="39F7E8F0" w14:textId="777FBA49" w:rsidR="00DA2EA0" w:rsidRPr="008B7A8B" w:rsidRDefault="00DA2EA0" w:rsidP="00DA2EA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7A8B">
              <w:rPr>
                <w:rFonts w:cs="Times New Roman"/>
                <w:sz w:val="20"/>
                <w:szCs w:val="20"/>
              </w:rPr>
              <w:t>16168,27</w:t>
            </w:r>
          </w:p>
        </w:tc>
        <w:tc>
          <w:tcPr>
            <w:tcW w:w="292" w:type="pct"/>
            <w:shd w:val="clear" w:color="auto" w:fill="auto"/>
          </w:tcPr>
          <w:p w14:paraId="76AFFFD9" w14:textId="36188908" w:rsidR="00DA2EA0" w:rsidRPr="008B7A8B" w:rsidRDefault="00DA2EA0" w:rsidP="00DA2EA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7A8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56" w:type="pct"/>
            <w:shd w:val="clear" w:color="auto" w:fill="auto"/>
          </w:tcPr>
          <w:p w14:paraId="58F71EAB" w14:textId="25B18D85" w:rsidR="00DA2EA0" w:rsidRPr="008B7A8B" w:rsidRDefault="00DA2EA0" w:rsidP="00DA2EA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7A8B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29" w:type="pct"/>
          </w:tcPr>
          <w:p w14:paraId="1B606342" w14:textId="77777777" w:rsidR="00DA2EA0" w:rsidRPr="00187F4A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</w:tcPr>
          <w:p w14:paraId="5BCCAC59" w14:textId="77777777" w:rsidR="00DA2EA0" w:rsidRPr="00187F4A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A2EA0" w:rsidRPr="00B45CA1" w14:paraId="07D2A2E2" w14:textId="77777777" w:rsidTr="00143016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75"/>
        </w:trPr>
        <w:tc>
          <w:tcPr>
            <w:tcW w:w="226" w:type="pct"/>
            <w:vMerge/>
          </w:tcPr>
          <w:p w14:paraId="5AE71453" w14:textId="77777777" w:rsidR="00DA2EA0" w:rsidRPr="00593775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</w:tcPr>
          <w:p w14:paraId="6E03A4C4" w14:textId="77777777" w:rsidR="00DA2EA0" w:rsidRPr="00593775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</w:tcPr>
          <w:p w14:paraId="1CD4F3A2" w14:textId="77777777" w:rsidR="00DA2EA0" w:rsidRPr="00593775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</w:tcPr>
          <w:p w14:paraId="30934E37" w14:textId="77777777" w:rsidR="00DA2EA0" w:rsidRPr="00593775" w:rsidRDefault="00DA2EA0" w:rsidP="00DA2EA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3775">
              <w:rPr>
                <w:rFonts w:cs="Times New Roman"/>
                <w:sz w:val="20"/>
                <w:szCs w:val="20"/>
              </w:rPr>
              <w:t xml:space="preserve">Средства бюджета </w:t>
            </w:r>
          </w:p>
          <w:p w14:paraId="1E2C6EF2" w14:textId="77777777" w:rsidR="00DA2EA0" w:rsidRPr="00593775" w:rsidRDefault="00DA2EA0" w:rsidP="00DA2EA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3775">
              <w:rPr>
                <w:rFonts w:cs="Times New Roman"/>
                <w:sz w:val="20"/>
                <w:szCs w:val="20"/>
              </w:rPr>
              <w:t xml:space="preserve">Московской области </w:t>
            </w:r>
          </w:p>
        </w:tc>
        <w:tc>
          <w:tcPr>
            <w:tcW w:w="398" w:type="pct"/>
          </w:tcPr>
          <w:p w14:paraId="29A90106" w14:textId="77777777" w:rsidR="00DA2EA0" w:rsidRPr="00187F4A" w:rsidRDefault="00DA2EA0" w:rsidP="00DA2E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7F4A">
              <w:rPr>
                <w:rFonts w:eastAsia="Times New Roman" w:cs="Times New Roman"/>
                <w:sz w:val="20"/>
                <w:szCs w:val="20"/>
                <w:lang w:eastAsia="ru-RU"/>
              </w:rPr>
              <w:t>11248,0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14:paraId="5399051E" w14:textId="7A02ADC7" w:rsidR="00DA2EA0" w:rsidRPr="00187F4A" w:rsidRDefault="008B7A8B" w:rsidP="00DA2EA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7A8B">
              <w:rPr>
                <w:rFonts w:cs="Times New Roman"/>
                <w:sz w:val="20"/>
                <w:szCs w:val="20"/>
              </w:rPr>
              <w:t>96092,11</w:t>
            </w:r>
          </w:p>
        </w:tc>
        <w:tc>
          <w:tcPr>
            <w:tcW w:w="436" w:type="pct"/>
          </w:tcPr>
          <w:p w14:paraId="306623BF" w14:textId="0BFEB19F" w:rsidR="00DA2EA0" w:rsidRPr="00390C53" w:rsidRDefault="00DA2EA0" w:rsidP="00DA2EA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0C53">
              <w:rPr>
                <w:rFonts w:cs="Times New Roman"/>
                <w:sz w:val="20"/>
                <w:szCs w:val="20"/>
              </w:rPr>
              <w:t>8880,0</w:t>
            </w:r>
          </w:p>
        </w:tc>
        <w:tc>
          <w:tcPr>
            <w:tcW w:w="302" w:type="pct"/>
            <w:shd w:val="clear" w:color="auto" w:fill="auto"/>
          </w:tcPr>
          <w:p w14:paraId="597613AD" w14:textId="22AE4E15" w:rsidR="00DA2EA0" w:rsidRPr="008B7A8B" w:rsidRDefault="00DA2EA0" w:rsidP="00DA2EA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7A8B">
              <w:rPr>
                <w:rFonts w:cs="Times New Roman"/>
                <w:sz w:val="20"/>
                <w:szCs w:val="20"/>
              </w:rPr>
              <w:t>18218,69</w:t>
            </w:r>
          </w:p>
        </w:tc>
        <w:tc>
          <w:tcPr>
            <w:tcW w:w="377" w:type="pct"/>
            <w:shd w:val="clear" w:color="auto" w:fill="auto"/>
          </w:tcPr>
          <w:p w14:paraId="21DDC404" w14:textId="61AAD59B" w:rsidR="00DA2EA0" w:rsidRPr="008B7A8B" w:rsidRDefault="00DA2EA0" w:rsidP="00DA2EA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7A8B">
              <w:rPr>
                <w:rFonts w:cs="Times New Roman"/>
                <w:sz w:val="20"/>
                <w:szCs w:val="20"/>
              </w:rPr>
              <w:t>25765,42</w:t>
            </w:r>
          </w:p>
        </w:tc>
        <w:tc>
          <w:tcPr>
            <w:tcW w:w="292" w:type="pct"/>
            <w:shd w:val="clear" w:color="auto" w:fill="auto"/>
          </w:tcPr>
          <w:p w14:paraId="53B5A412" w14:textId="6A9D2711" w:rsidR="00DA2EA0" w:rsidRPr="008B7A8B" w:rsidRDefault="00DA2EA0" w:rsidP="00DA2EA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7A8B">
              <w:rPr>
                <w:rFonts w:cs="Times New Roman"/>
                <w:sz w:val="20"/>
                <w:szCs w:val="20"/>
              </w:rPr>
              <w:t>21614</w:t>
            </w:r>
          </w:p>
        </w:tc>
        <w:tc>
          <w:tcPr>
            <w:tcW w:w="256" w:type="pct"/>
            <w:shd w:val="clear" w:color="auto" w:fill="auto"/>
          </w:tcPr>
          <w:p w14:paraId="7A641F7A" w14:textId="278EE8CE" w:rsidR="00DA2EA0" w:rsidRPr="008B7A8B" w:rsidRDefault="00DA2EA0" w:rsidP="00DA2EA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7A8B">
              <w:rPr>
                <w:rFonts w:cs="Times New Roman"/>
                <w:sz w:val="20"/>
                <w:szCs w:val="20"/>
              </w:rPr>
              <w:t>21614</w:t>
            </w:r>
          </w:p>
        </w:tc>
        <w:tc>
          <w:tcPr>
            <w:tcW w:w="229" w:type="pct"/>
          </w:tcPr>
          <w:p w14:paraId="6E187C76" w14:textId="77777777" w:rsidR="00DA2EA0" w:rsidRPr="00187F4A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</w:tcPr>
          <w:p w14:paraId="3C6B9F7F" w14:textId="77777777" w:rsidR="00DA2EA0" w:rsidRPr="00187F4A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A2EA0" w:rsidRPr="00B45CA1" w14:paraId="496FC285" w14:textId="77777777" w:rsidTr="00143016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97"/>
        </w:trPr>
        <w:tc>
          <w:tcPr>
            <w:tcW w:w="226" w:type="pct"/>
            <w:vMerge/>
          </w:tcPr>
          <w:p w14:paraId="36BF601D" w14:textId="77777777" w:rsidR="00DA2EA0" w:rsidRPr="00593775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" w:type="pct"/>
            <w:vMerge/>
          </w:tcPr>
          <w:p w14:paraId="66D71239" w14:textId="77777777" w:rsidR="00DA2EA0" w:rsidRPr="00593775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</w:tcPr>
          <w:p w14:paraId="63E2FECE" w14:textId="77777777" w:rsidR="00DA2EA0" w:rsidRPr="00593775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</w:tcPr>
          <w:p w14:paraId="16560678" w14:textId="77777777" w:rsidR="00DA2EA0" w:rsidRPr="00593775" w:rsidRDefault="00DA2EA0" w:rsidP="00DA2EA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3775">
              <w:rPr>
                <w:rFonts w:cs="Times New Roman"/>
                <w:sz w:val="20"/>
                <w:szCs w:val="20"/>
              </w:rPr>
              <w:t xml:space="preserve">Средства бюджета </w:t>
            </w:r>
          </w:p>
          <w:p w14:paraId="7D42F711" w14:textId="77777777" w:rsidR="00DA2EA0" w:rsidRPr="00593775" w:rsidRDefault="00DA2EA0" w:rsidP="00DA2EA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93775">
              <w:rPr>
                <w:rFonts w:cs="Times New Roman"/>
                <w:sz w:val="20"/>
                <w:szCs w:val="20"/>
              </w:rPr>
              <w:t>Сергиево-Посадского городского округа</w:t>
            </w:r>
          </w:p>
          <w:p w14:paraId="0D0D4057" w14:textId="77777777" w:rsidR="00DA2EA0" w:rsidRPr="00593775" w:rsidRDefault="00DA2EA0" w:rsidP="00DA2EA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8" w:type="pct"/>
          </w:tcPr>
          <w:p w14:paraId="5069F224" w14:textId="77777777" w:rsidR="00DA2EA0" w:rsidRPr="00187F4A" w:rsidRDefault="00DA2EA0" w:rsidP="00DA2EA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7F4A">
              <w:rPr>
                <w:rFonts w:eastAsia="Times New Roman" w:cs="Times New Roman"/>
                <w:sz w:val="20"/>
                <w:szCs w:val="20"/>
                <w:lang w:eastAsia="ru-RU"/>
              </w:rPr>
              <w:t>46546,4</w:t>
            </w:r>
          </w:p>
        </w:tc>
        <w:tc>
          <w:tcPr>
            <w:tcW w:w="394" w:type="pct"/>
            <w:shd w:val="clear" w:color="auto" w:fill="auto"/>
          </w:tcPr>
          <w:p w14:paraId="0B7B3330" w14:textId="18AE5E13" w:rsidR="00DA2EA0" w:rsidRPr="00187F4A" w:rsidRDefault="008B7A8B" w:rsidP="00DA2EA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146346,87</w:t>
            </w:r>
          </w:p>
        </w:tc>
        <w:tc>
          <w:tcPr>
            <w:tcW w:w="436" w:type="pct"/>
          </w:tcPr>
          <w:p w14:paraId="10675F54" w14:textId="6E2868A7" w:rsidR="00DA2EA0" w:rsidRPr="00390C53" w:rsidRDefault="00DA2EA0" w:rsidP="00DA2EA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90C53">
              <w:rPr>
                <w:rFonts w:cs="Times New Roman"/>
                <w:sz w:val="20"/>
                <w:szCs w:val="20"/>
              </w:rPr>
              <w:t>29936.7</w:t>
            </w:r>
          </w:p>
        </w:tc>
        <w:tc>
          <w:tcPr>
            <w:tcW w:w="302" w:type="pct"/>
            <w:shd w:val="clear" w:color="auto" w:fill="auto"/>
          </w:tcPr>
          <w:p w14:paraId="68C0D767" w14:textId="529261F8" w:rsidR="00DA2EA0" w:rsidRPr="008B7A8B" w:rsidRDefault="00DA2EA0" w:rsidP="00DA2EA0">
            <w:pPr>
              <w:tabs>
                <w:tab w:val="left" w:pos="541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8B7A8B">
              <w:rPr>
                <w:rFonts w:cs="Times New Roman"/>
                <w:sz w:val="20"/>
                <w:szCs w:val="20"/>
              </w:rPr>
              <w:t>27257,67</w:t>
            </w:r>
          </w:p>
        </w:tc>
        <w:tc>
          <w:tcPr>
            <w:tcW w:w="377" w:type="pct"/>
            <w:shd w:val="clear" w:color="auto" w:fill="auto"/>
          </w:tcPr>
          <w:p w14:paraId="49148BF8" w14:textId="64FFDE7A" w:rsidR="00DA2EA0" w:rsidRPr="008B7A8B" w:rsidRDefault="00DA2EA0" w:rsidP="00DA2E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7A8B">
              <w:rPr>
                <w:rFonts w:cs="Times New Roman"/>
                <w:sz w:val="20"/>
                <w:szCs w:val="20"/>
              </w:rPr>
              <w:t>27530,54</w:t>
            </w:r>
          </w:p>
        </w:tc>
        <w:tc>
          <w:tcPr>
            <w:tcW w:w="292" w:type="pct"/>
            <w:shd w:val="clear" w:color="auto" w:fill="auto"/>
          </w:tcPr>
          <w:p w14:paraId="344A851B" w14:textId="2EE4E9D1" w:rsidR="00DA2EA0" w:rsidRPr="008B7A8B" w:rsidRDefault="00DA2EA0" w:rsidP="00DA2E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7A8B">
              <w:rPr>
                <w:rFonts w:cs="Times New Roman"/>
                <w:sz w:val="20"/>
                <w:szCs w:val="20"/>
              </w:rPr>
              <w:t>30810,98</w:t>
            </w:r>
          </w:p>
        </w:tc>
        <w:tc>
          <w:tcPr>
            <w:tcW w:w="256" w:type="pct"/>
            <w:shd w:val="clear" w:color="auto" w:fill="auto"/>
          </w:tcPr>
          <w:p w14:paraId="29E138BF" w14:textId="3085F73C" w:rsidR="00DA2EA0" w:rsidRPr="008B7A8B" w:rsidRDefault="00DA2EA0" w:rsidP="00DA2EA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B7A8B">
              <w:rPr>
                <w:rFonts w:cs="Times New Roman"/>
                <w:sz w:val="20"/>
                <w:szCs w:val="20"/>
              </w:rPr>
              <w:t>30810,98</w:t>
            </w:r>
          </w:p>
        </w:tc>
        <w:tc>
          <w:tcPr>
            <w:tcW w:w="229" w:type="pct"/>
          </w:tcPr>
          <w:p w14:paraId="404ACC5B" w14:textId="77777777" w:rsidR="00DA2EA0" w:rsidRPr="00187F4A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</w:tcPr>
          <w:p w14:paraId="108E9827" w14:textId="77777777" w:rsidR="00DA2EA0" w:rsidRPr="00187F4A" w:rsidRDefault="00DA2EA0" w:rsidP="00DA2EA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F86448D" w14:textId="77777777" w:rsidR="003D4EC8" w:rsidRPr="00B45CA1" w:rsidRDefault="003D4EC8" w:rsidP="00F94875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14:paraId="61BB42C8" w14:textId="77777777" w:rsidR="00B545C4" w:rsidRPr="00B45CA1" w:rsidRDefault="00B545C4" w:rsidP="00F94875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sectPr w:rsidR="00B545C4" w:rsidRPr="00B45CA1" w:rsidSect="007652FF">
      <w:footerReference w:type="default" r:id="rId8"/>
      <w:footerReference w:type="first" r:id="rId9"/>
      <w:pgSz w:w="16838" w:h="11906" w:orient="landscape"/>
      <w:pgMar w:top="1985" w:right="820" w:bottom="567" w:left="709" w:header="709" w:footer="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B5258" w14:textId="77777777" w:rsidR="00587F7E" w:rsidRDefault="00587F7E" w:rsidP="007B4361">
      <w:pPr>
        <w:spacing w:after="0" w:line="240" w:lineRule="auto"/>
      </w:pPr>
      <w:r>
        <w:separator/>
      </w:r>
    </w:p>
  </w:endnote>
  <w:endnote w:type="continuationSeparator" w:id="0">
    <w:p w14:paraId="7CFCAB81" w14:textId="77777777" w:rsidR="00587F7E" w:rsidRDefault="00587F7E" w:rsidP="007B4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137852"/>
      <w:docPartObj>
        <w:docPartGallery w:val="Page Numbers (Bottom of Page)"/>
        <w:docPartUnique/>
      </w:docPartObj>
    </w:sdtPr>
    <w:sdtEndPr/>
    <w:sdtContent>
      <w:p w14:paraId="5A716F2D" w14:textId="77777777" w:rsidR="002C0722" w:rsidRDefault="002C0722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EF3">
          <w:rPr>
            <w:noProof/>
          </w:rPr>
          <w:t>51</w:t>
        </w:r>
        <w:r>
          <w:fldChar w:fldCharType="end"/>
        </w:r>
      </w:p>
    </w:sdtContent>
  </w:sdt>
  <w:p w14:paraId="4CC2E544" w14:textId="77777777" w:rsidR="002C0722" w:rsidRDefault="002C0722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6F832" w14:textId="77777777" w:rsidR="002C0722" w:rsidRPr="004A2176" w:rsidRDefault="002C0722">
    <w:pPr>
      <w:pStyle w:val="af5"/>
      <w:rPr>
        <w:rFonts w:ascii="Times New Roman" w:hAnsi="Times New Roman"/>
      </w:rPr>
    </w:pPr>
    <w:r w:rsidRPr="004A2176">
      <w:rPr>
        <w:rFonts w:ascii="Times New Roman" w:hAnsi="Times New Roman"/>
      </w:rPr>
      <w:t>1322/по</w:t>
    </w:r>
  </w:p>
  <w:p w14:paraId="31BC93AC" w14:textId="77777777" w:rsidR="002C0722" w:rsidRDefault="002C0722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385EF" w14:textId="77777777" w:rsidR="00587F7E" w:rsidRDefault="00587F7E" w:rsidP="007B4361">
      <w:pPr>
        <w:spacing w:after="0" w:line="240" w:lineRule="auto"/>
      </w:pPr>
      <w:r>
        <w:separator/>
      </w:r>
    </w:p>
  </w:footnote>
  <w:footnote w:type="continuationSeparator" w:id="0">
    <w:p w14:paraId="2B9D13E4" w14:textId="77777777" w:rsidR="00587F7E" w:rsidRDefault="00587F7E" w:rsidP="007B4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FD5212"/>
    <w:multiLevelType w:val="hybridMultilevel"/>
    <w:tmpl w:val="E35016E8"/>
    <w:lvl w:ilvl="0" w:tplc="A7B8D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3DC1283"/>
    <w:multiLevelType w:val="hybridMultilevel"/>
    <w:tmpl w:val="AF42F1C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2C1A1354"/>
    <w:multiLevelType w:val="hybridMultilevel"/>
    <w:tmpl w:val="29E6D4D8"/>
    <w:lvl w:ilvl="0" w:tplc="9EFA525C">
      <w:start w:val="1"/>
      <w:numFmt w:val="decimal"/>
      <w:lvlText w:val="%1."/>
      <w:lvlJc w:val="left"/>
      <w:pPr>
        <w:ind w:left="720" w:hanging="436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07868"/>
    <w:multiLevelType w:val="hybridMultilevel"/>
    <w:tmpl w:val="FB48B07C"/>
    <w:lvl w:ilvl="0" w:tplc="2C88AB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A5748"/>
    <w:multiLevelType w:val="hybridMultilevel"/>
    <w:tmpl w:val="49746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FEA5AA8">
      <w:start w:val="1"/>
      <w:numFmt w:val="decimal"/>
      <w:lvlText w:val="%2)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E402D02"/>
    <w:multiLevelType w:val="hybridMultilevel"/>
    <w:tmpl w:val="F9745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5A147792"/>
    <w:multiLevelType w:val="hybridMultilevel"/>
    <w:tmpl w:val="CC9AC934"/>
    <w:lvl w:ilvl="0" w:tplc="914C9F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FD67081"/>
    <w:multiLevelType w:val="hybridMultilevel"/>
    <w:tmpl w:val="BC5A4974"/>
    <w:lvl w:ilvl="0" w:tplc="914C9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5"/>
  </w:num>
  <w:num w:numId="5">
    <w:abstractNumId w:val="3"/>
  </w:num>
  <w:num w:numId="6">
    <w:abstractNumId w:val="12"/>
  </w:num>
  <w:num w:numId="7">
    <w:abstractNumId w:val="10"/>
  </w:num>
  <w:num w:numId="8">
    <w:abstractNumId w:val="6"/>
  </w:num>
  <w:num w:numId="9">
    <w:abstractNumId w:val="1"/>
  </w:num>
  <w:num w:numId="10">
    <w:abstractNumId w:val="4"/>
  </w:num>
  <w:num w:numId="11">
    <w:abstractNumId w:val="9"/>
  </w:num>
  <w:num w:numId="12">
    <w:abstractNumId w:val="11"/>
  </w:num>
  <w:num w:numId="13">
    <w:abstractNumId w:val="14"/>
  </w:num>
  <w:num w:numId="14">
    <w:abstractNumId w:val="7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61"/>
    <w:rsid w:val="0000246F"/>
    <w:rsid w:val="00004135"/>
    <w:rsid w:val="000074D0"/>
    <w:rsid w:val="000125CE"/>
    <w:rsid w:val="00012F97"/>
    <w:rsid w:val="000134BA"/>
    <w:rsid w:val="00014CE9"/>
    <w:rsid w:val="00017521"/>
    <w:rsid w:val="00023A2C"/>
    <w:rsid w:val="000251D8"/>
    <w:rsid w:val="0002691E"/>
    <w:rsid w:val="00026BEF"/>
    <w:rsid w:val="0003172F"/>
    <w:rsid w:val="0004092B"/>
    <w:rsid w:val="000419BE"/>
    <w:rsid w:val="00042B09"/>
    <w:rsid w:val="000431C3"/>
    <w:rsid w:val="000449EA"/>
    <w:rsid w:val="00044D83"/>
    <w:rsid w:val="00045DBF"/>
    <w:rsid w:val="000513BB"/>
    <w:rsid w:val="00051BB3"/>
    <w:rsid w:val="00054492"/>
    <w:rsid w:val="00056D1E"/>
    <w:rsid w:val="00063506"/>
    <w:rsid w:val="0006417B"/>
    <w:rsid w:val="00064CD5"/>
    <w:rsid w:val="00070E40"/>
    <w:rsid w:val="00071AA5"/>
    <w:rsid w:val="00072E40"/>
    <w:rsid w:val="000738DE"/>
    <w:rsid w:val="00076984"/>
    <w:rsid w:val="00081C9A"/>
    <w:rsid w:val="00083A48"/>
    <w:rsid w:val="00084B19"/>
    <w:rsid w:val="000859AC"/>
    <w:rsid w:val="00085E1D"/>
    <w:rsid w:val="00092BFC"/>
    <w:rsid w:val="000A1EAF"/>
    <w:rsid w:val="000A67C0"/>
    <w:rsid w:val="000B014D"/>
    <w:rsid w:val="000B0AE4"/>
    <w:rsid w:val="000B32B1"/>
    <w:rsid w:val="000B3A74"/>
    <w:rsid w:val="000B42F4"/>
    <w:rsid w:val="000C33BC"/>
    <w:rsid w:val="000C3450"/>
    <w:rsid w:val="000C6D45"/>
    <w:rsid w:val="000C6FEB"/>
    <w:rsid w:val="000C7014"/>
    <w:rsid w:val="000D0390"/>
    <w:rsid w:val="000D1CB7"/>
    <w:rsid w:val="000D2CAD"/>
    <w:rsid w:val="000D4BD7"/>
    <w:rsid w:val="000E0151"/>
    <w:rsid w:val="000E0AA2"/>
    <w:rsid w:val="000E1E92"/>
    <w:rsid w:val="000E51A5"/>
    <w:rsid w:val="000E529C"/>
    <w:rsid w:val="000F5750"/>
    <w:rsid w:val="000F7FFD"/>
    <w:rsid w:val="00101907"/>
    <w:rsid w:val="00103E75"/>
    <w:rsid w:val="001068C0"/>
    <w:rsid w:val="0010743A"/>
    <w:rsid w:val="00117936"/>
    <w:rsid w:val="00120D3A"/>
    <w:rsid w:val="00121EC5"/>
    <w:rsid w:val="00134DD6"/>
    <w:rsid w:val="00135112"/>
    <w:rsid w:val="00135B05"/>
    <w:rsid w:val="001374AA"/>
    <w:rsid w:val="00137EEE"/>
    <w:rsid w:val="00143016"/>
    <w:rsid w:val="001453BB"/>
    <w:rsid w:val="00150818"/>
    <w:rsid w:val="00150FF5"/>
    <w:rsid w:val="00151622"/>
    <w:rsid w:val="00154E4F"/>
    <w:rsid w:val="00155069"/>
    <w:rsid w:val="001556A6"/>
    <w:rsid w:val="00156450"/>
    <w:rsid w:val="00157CF7"/>
    <w:rsid w:val="00166E59"/>
    <w:rsid w:val="0017073A"/>
    <w:rsid w:val="00173ADC"/>
    <w:rsid w:val="00174EDB"/>
    <w:rsid w:val="001777AB"/>
    <w:rsid w:val="001855E3"/>
    <w:rsid w:val="001879EF"/>
    <w:rsid w:val="00187F4A"/>
    <w:rsid w:val="0019344B"/>
    <w:rsid w:val="0019348E"/>
    <w:rsid w:val="00194C9E"/>
    <w:rsid w:val="00195170"/>
    <w:rsid w:val="001A0DB9"/>
    <w:rsid w:val="001A10DA"/>
    <w:rsid w:val="001A2720"/>
    <w:rsid w:val="001A2E36"/>
    <w:rsid w:val="001A2F61"/>
    <w:rsid w:val="001B04E5"/>
    <w:rsid w:val="001B1642"/>
    <w:rsid w:val="001B45AB"/>
    <w:rsid w:val="001B4979"/>
    <w:rsid w:val="001B6719"/>
    <w:rsid w:val="001C376B"/>
    <w:rsid w:val="001C4BB7"/>
    <w:rsid w:val="001C6786"/>
    <w:rsid w:val="001D5697"/>
    <w:rsid w:val="001D6622"/>
    <w:rsid w:val="001D7C44"/>
    <w:rsid w:val="001E1D0D"/>
    <w:rsid w:val="001F0BC5"/>
    <w:rsid w:val="001F1C7D"/>
    <w:rsid w:val="001F2113"/>
    <w:rsid w:val="001F338B"/>
    <w:rsid w:val="001F6764"/>
    <w:rsid w:val="001F6CAD"/>
    <w:rsid w:val="001F74D5"/>
    <w:rsid w:val="0020064A"/>
    <w:rsid w:val="002038B6"/>
    <w:rsid w:val="002052D1"/>
    <w:rsid w:val="0020598C"/>
    <w:rsid w:val="00210B1B"/>
    <w:rsid w:val="00211189"/>
    <w:rsid w:val="00213EC3"/>
    <w:rsid w:val="0021725B"/>
    <w:rsid w:val="0022098E"/>
    <w:rsid w:val="00220E59"/>
    <w:rsid w:val="002246C2"/>
    <w:rsid w:val="002342B8"/>
    <w:rsid w:val="00237E95"/>
    <w:rsid w:val="0024067C"/>
    <w:rsid w:val="00242E5D"/>
    <w:rsid w:val="00246F43"/>
    <w:rsid w:val="00250D2A"/>
    <w:rsid w:val="00251323"/>
    <w:rsid w:val="00256533"/>
    <w:rsid w:val="00260B11"/>
    <w:rsid w:val="00263221"/>
    <w:rsid w:val="00263301"/>
    <w:rsid w:val="00266464"/>
    <w:rsid w:val="002705A1"/>
    <w:rsid w:val="00272BC2"/>
    <w:rsid w:val="0027428A"/>
    <w:rsid w:val="0027591F"/>
    <w:rsid w:val="00280950"/>
    <w:rsid w:val="00281A02"/>
    <w:rsid w:val="00283ED3"/>
    <w:rsid w:val="0028545B"/>
    <w:rsid w:val="002864A8"/>
    <w:rsid w:val="00287040"/>
    <w:rsid w:val="0029027B"/>
    <w:rsid w:val="00290F75"/>
    <w:rsid w:val="002910AB"/>
    <w:rsid w:val="002935E8"/>
    <w:rsid w:val="00294E9D"/>
    <w:rsid w:val="00297B5E"/>
    <w:rsid w:val="002A1E95"/>
    <w:rsid w:val="002A3C15"/>
    <w:rsid w:val="002B3494"/>
    <w:rsid w:val="002B65E3"/>
    <w:rsid w:val="002B6B03"/>
    <w:rsid w:val="002C0722"/>
    <w:rsid w:val="002C0BCB"/>
    <w:rsid w:val="002C1820"/>
    <w:rsid w:val="002C1C5C"/>
    <w:rsid w:val="002C3A5E"/>
    <w:rsid w:val="002C54DB"/>
    <w:rsid w:val="002C587D"/>
    <w:rsid w:val="002C6059"/>
    <w:rsid w:val="002D12B1"/>
    <w:rsid w:val="002D3E38"/>
    <w:rsid w:val="002D41A7"/>
    <w:rsid w:val="002D5DB8"/>
    <w:rsid w:val="002D62E7"/>
    <w:rsid w:val="002D6568"/>
    <w:rsid w:val="002E0571"/>
    <w:rsid w:val="002E32CB"/>
    <w:rsid w:val="002E7417"/>
    <w:rsid w:val="002F04F1"/>
    <w:rsid w:val="002F29BD"/>
    <w:rsid w:val="002F4C6D"/>
    <w:rsid w:val="002F54D0"/>
    <w:rsid w:val="002F55D3"/>
    <w:rsid w:val="002F64DC"/>
    <w:rsid w:val="002F6E51"/>
    <w:rsid w:val="002F6EC4"/>
    <w:rsid w:val="002F7749"/>
    <w:rsid w:val="00302B8B"/>
    <w:rsid w:val="003050C8"/>
    <w:rsid w:val="003077D9"/>
    <w:rsid w:val="00307A84"/>
    <w:rsid w:val="0031029F"/>
    <w:rsid w:val="0031081F"/>
    <w:rsid w:val="00310F80"/>
    <w:rsid w:val="00311594"/>
    <w:rsid w:val="003143F6"/>
    <w:rsid w:val="00314508"/>
    <w:rsid w:val="00315175"/>
    <w:rsid w:val="00317C8B"/>
    <w:rsid w:val="0032051F"/>
    <w:rsid w:val="00320E37"/>
    <w:rsid w:val="003218DA"/>
    <w:rsid w:val="00321B99"/>
    <w:rsid w:val="00326B18"/>
    <w:rsid w:val="00332DB4"/>
    <w:rsid w:val="00333992"/>
    <w:rsid w:val="00335FEE"/>
    <w:rsid w:val="00337220"/>
    <w:rsid w:val="00340893"/>
    <w:rsid w:val="00345A02"/>
    <w:rsid w:val="0034665F"/>
    <w:rsid w:val="00350463"/>
    <w:rsid w:val="00352EAE"/>
    <w:rsid w:val="003534A8"/>
    <w:rsid w:val="003558E3"/>
    <w:rsid w:val="00361D04"/>
    <w:rsid w:val="003655EB"/>
    <w:rsid w:val="00365CC0"/>
    <w:rsid w:val="0036710A"/>
    <w:rsid w:val="00372713"/>
    <w:rsid w:val="003741A7"/>
    <w:rsid w:val="003753C8"/>
    <w:rsid w:val="00375FF7"/>
    <w:rsid w:val="00385A4A"/>
    <w:rsid w:val="00385EFC"/>
    <w:rsid w:val="0038668F"/>
    <w:rsid w:val="00390C53"/>
    <w:rsid w:val="003924A1"/>
    <w:rsid w:val="003944E2"/>
    <w:rsid w:val="003966FE"/>
    <w:rsid w:val="00397111"/>
    <w:rsid w:val="003A008E"/>
    <w:rsid w:val="003A12D5"/>
    <w:rsid w:val="003A54F1"/>
    <w:rsid w:val="003A65D4"/>
    <w:rsid w:val="003A6A8C"/>
    <w:rsid w:val="003A7DBA"/>
    <w:rsid w:val="003B1BF6"/>
    <w:rsid w:val="003B3DC7"/>
    <w:rsid w:val="003B52B5"/>
    <w:rsid w:val="003B6A2E"/>
    <w:rsid w:val="003B7A9B"/>
    <w:rsid w:val="003C0319"/>
    <w:rsid w:val="003C22FF"/>
    <w:rsid w:val="003C3222"/>
    <w:rsid w:val="003C4AA7"/>
    <w:rsid w:val="003C6D87"/>
    <w:rsid w:val="003C75D1"/>
    <w:rsid w:val="003D1074"/>
    <w:rsid w:val="003D3FF6"/>
    <w:rsid w:val="003D430D"/>
    <w:rsid w:val="003D45C8"/>
    <w:rsid w:val="003D4EC8"/>
    <w:rsid w:val="003D5E93"/>
    <w:rsid w:val="003D7681"/>
    <w:rsid w:val="003E281A"/>
    <w:rsid w:val="003E2D77"/>
    <w:rsid w:val="003E4649"/>
    <w:rsid w:val="003E49AA"/>
    <w:rsid w:val="003E619B"/>
    <w:rsid w:val="003E66DA"/>
    <w:rsid w:val="003E7941"/>
    <w:rsid w:val="003E7D3B"/>
    <w:rsid w:val="003F031B"/>
    <w:rsid w:val="003F135D"/>
    <w:rsid w:val="0040229E"/>
    <w:rsid w:val="00404DC6"/>
    <w:rsid w:val="00406B10"/>
    <w:rsid w:val="0041329E"/>
    <w:rsid w:val="0041356E"/>
    <w:rsid w:val="0041595F"/>
    <w:rsid w:val="00416DEA"/>
    <w:rsid w:val="00423322"/>
    <w:rsid w:val="0042374C"/>
    <w:rsid w:val="004242D9"/>
    <w:rsid w:val="00427F02"/>
    <w:rsid w:val="0043232B"/>
    <w:rsid w:val="00433A08"/>
    <w:rsid w:val="004369F6"/>
    <w:rsid w:val="004478CE"/>
    <w:rsid w:val="004514A8"/>
    <w:rsid w:val="00451669"/>
    <w:rsid w:val="004546BB"/>
    <w:rsid w:val="0045550B"/>
    <w:rsid w:val="00457852"/>
    <w:rsid w:val="0046223A"/>
    <w:rsid w:val="00463E06"/>
    <w:rsid w:val="004708BA"/>
    <w:rsid w:val="004711C3"/>
    <w:rsid w:val="00471B1D"/>
    <w:rsid w:val="004731EF"/>
    <w:rsid w:val="0047325E"/>
    <w:rsid w:val="0047365C"/>
    <w:rsid w:val="004742D6"/>
    <w:rsid w:val="0048004B"/>
    <w:rsid w:val="004809D9"/>
    <w:rsid w:val="00480DC0"/>
    <w:rsid w:val="00481784"/>
    <w:rsid w:val="004826FF"/>
    <w:rsid w:val="00482B2D"/>
    <w:rsid w:val="00483AA1"/>
    <w:rsid w:val="00485814"/>
    <w:rsid w:val="00486F1B"/>
    <w:rsid w:val="00490269"/>
    <w:rsid w:val="00492A4F"/>
    <w:rsid w:val="0049677E"/>
    <w:rsid w:val="00496DC1"/>
    <w:rsid w:val="004A2176"/>
    <w:rsid w:val="004A3B0D"/>
    <w:rsid w:val="004A4AEE"/>
    <w:rsid w:val="004A4D6B"/>
    <w:rsid w:val="004A6B40"/>
    <w:rsid w:val="004A79AC"/>
    <w:rsid w:val="004B05D1"/>
    <w:rsid w:val="004B28FD"/>
    <w:rsid w:val="004B32C3"/>
    <w:rsid w:val="004B4B03"/>
    <w:rsid w:val="004C16CB"/>
    <w:rsid w:val="004C52DD"/>
    <w:rsid w:val="004D1567"/>
    <w:rsid w:val="004D462C"/>
    <w:rsid w:val="004D646E"/>
    <w:rsid w:val="004D701E"/>
    <w:rsid w:val="004D7FC2"/>
    <w:rsid w:val="004E3755"/>
    <w:rsid w:val="004E6A4A"/>
    <w:rsid w:val="004E6CF0"/>
    <w:rsid w:val="004E73EE"/>
    <w:rsid w:val="004F0A1E"/>
    <w:rsid w:val="004F5FE0"/>
    <w:rsid w:val="004F78B9"/>
    <w:rsid w:val="004F7A1A"/>
    <w:rsid w:val="004F7DF4"/>
    <w:rsid w:val="005019D7"/>
    <w:rsid w:val="00505C00"/>
    <w:rsid w:val="00507885"/>
    <w:rsid w:val="00507DDF"/>
    <w:rsid w:val="00512611"/>
    <w:rsid w:val="005139CE"/>
    <w:rsid w:val="0051598B"/>
    <w:rsid w:val="005165FB"/>
    <w:rsid w:val="005202E6"/>
    <w:rsid w:val="00520B15"/>
    <w:rsid w:val="00523D9E"/>
    <w:rsid w:val="005264EA"/>
    <w:rsid w:val="005327F2"/>
    <w:rsid w:val="00535CE0"/>
    <w:rsid w:val="005410D2"/>
    <w:rsid w:val="00543B8B"/>
    <w:rsid w:val="005459D7"/>
    <w:rsid w:val="005463BB"/>
    <w:rsid w:val="00546E43"/>
    <w:rsid w:val="00550636"/>
    <w:rsid w:val="00551D27"/>
    <w:rsid w:val="00552632"/>
    <w:rsid w:val="005556F3"/>
    <w:rsid w:val="00555AAB"/>
    <w:rsid w:val="005567E2"/>
    <w:rsid w:val="0056252E"/>
    <w:rsid w:val="00564166"/>
    <w:rsid w:val="00567BF9"/>
    <w:rsid w:val="00570EC3"/>
    <w:rsid w:val="00571859"/>
    <w:rsid w:val="0057247C"/>
    <w:rsid w:val="0057291A"/>
    <w:rsid w:val="00572D91"/>
    <w:rsid w:val="0058197C"/>
    <w:rsid w:val="00582604"/>
    <w:rsid w:val="00582C2F"/>
    <w:rsid w:val="005834B4"/>
    <w:rsid w:val="00584717"/>
    <w:rsid w:val="00584CA9"/>
    <w:rsid w:val="00587F7E"/>
    <w:rsid w:val="00590B11"/>
    <w:rsid w:val="00592832"/>
    <w:rsid w:val="00593725"/>
    <w:rsid w:val="00593775"/>
    <w:rsid w:val="005938DD"/>
    <w:rsid w:val="00595A4B"/>
    <w:rsid w:val="00595BF8"/>
    <w:rsid w:val="005A0204"/>
    <w:rsid w:val="005A1FCC"/>
    <w:rsid w:val="005A2E38"/>
    <w:rsid w:val="005A6B1E"/>
    <w:rsid w:val="005B2C8F"/>
    <w:rsid w:val="005B3114"/>
    <w:rsid w:val="005B324A"/>
    <w:rsid w:val="005B3F46"/>
    <w:rsid w:val="005B787A"/>
    <w:rsid w:val="005D1B35"/>
    <w:rsid w:val="005D1C6B"/>
    <w:rsid w:val="005D4B68"/>
    <w:rsid w:val="005D7805"/>
    <w:rsid w:val="005E17D7"/>
    <w:rsid w:val="005E1826"/>
    <w:rsid w:val="005E18C5"/>
    <w:rsid w:val="005E3A43"/>
    <w:rsid w:val="005E4EF1"/>
    <w:rsid w:val="005E6139"/>
    <w:rsid w:val="005F0868"/>
    <w:rsid w:val="005F3365"/>
    <w:rsid w:val="005F65E0"/>
    <w:rsid w:val="005F723A"/>
    <w:rsid w:val="006001D6"/>
    <w:rsid w:val="006012B1"/>
    <w:rsid w:val="0060532C"/>
    <w:rsid w:val="00605A98"/>
    <w:rsid w:val="00606A2C"/>
    <w:rsid w:val="0061352C"/>
    <w:rsid w:val="00615B41"/>
    <w:rsid w:val="006162AA"/>
    <w:rsid w:val="00620146"/>
    <w:rsid w:val="006222F7"/>
    <w:rsid w:val="0062268E"/>
    <w:rsid w:val="0062348E"/>
    <w:rsid w:val="00623FC4"/>
    <w:rsid w:val="006318A2"/>
    <w:rsid w:val="006342D4"/>
    <w:rsid w:val="00634B74"/>
    <w:rsid w:val="006353C3"/>
    <w:rsid w:val="00637488"/>
    <w:rsid w:val="00637670"/>
    <w:rsid w:val="0065195F"/>
    <w:rsid w:val="00651AD0"/>
    <w:rsid w:val="0065271B"/>
    <w:rsid w:val="006539FC"/>
    <w:rsid w:val="00661793"/>
    <w:rsid w:val="00661E7E"/>
    <w:rsid w:val="00670F49"/>
    <w:rsid w:val="00673826"/>
    <w:rsid w:val="00673D80"/>
    <w:rsid w:val="00676CDB"/>
    <w:rsid w:val="00680ACD"/>
    <w:rsid w:val="006833BF"/>
    <w:rsid w:val="00683BF9"/>
    <w:rsid w:val="00685481"/>
    <w:rsid w:val="00690342"/>
    <w:rsid w:val="0069149F"/>
    <w:rsid w:val="006915AA"/>
    <w:rsid w:val="00692BD2"/>
    <w:rsid w:val="00693412"/>
    <w:rsid w:val="006943FA"/>
    <w:rsid w:val="00695FBC"/>
    <w:rsid w:val="00696FAC"/>
    <w:rsid w:val="00697593"/>
    <w:rsid w:val="006A3D17"/>
    <w:rsid w:val="006A4058"/>
    <w:rsid w:val="006A6CD5"/>
    <w:rsid w:val="006B7060"/>
    <w:rsid w:val="006C0289"/>
    <w:rsid w:val="006C1097"/>
    <w:rsid w:val="006C3D83"/>
    <w:rsid w:val="006C44FF"/>
    <w:rsid w:val="006C63A7"/>
    <w:rsid w:val="006D203E"/>
    <w:rsid w:val="006D57FF"/>
    <w:rsid w:val="006D6AA6"/>
    <w:rsid w:val="006D6E2A"/>
    <w:rsid w:val="006E1FB5"/>
    <w:rsid w:val="006E205A"/>
    <w:rsid w:val="006E3A80"/>
    <w:rsid w:val="006E47E8"/>
    <w:rsid w:val="006E5AB4"/>
    <w:rsid w:val="006E650C"/>
    <w:rsid w:val="006E65B6"/>
    <w:rsid w:val="006E76D1"/>
    <w:rsid w:val="006F2BA6"/>
    <w:rsid w:val="006F5B90"/>
    <w:rsid w:val="006F5CE7"/>
    <w:rsid w:val="00700B0C"/>
    <w:rsid w:val="007043CB"/>
    <w:rsid w:val="00705037"/>
    <w:rsid w:val="00706986"/>
    <w:rsid w:val="007079B4"/>
    <w:rsid w:val="007108EE"/>
    <w:rsid w:val="00711585"/>
    <w:rsid w:val="007166AD"/>
    <w:rsid w:val="007219A0"/>
    <w:rsid w:val="007240A3"/>
    <w:rsid w:val="00730C03"/>
    <w:rsid w:val="007312F2"/>
    <w:rsid w:val="007319BA"/>
    <w:rsid w:val="00731C64"/>
    <w:rsid w:val="00731D91"/>
    <w:rsid w:val="00732319"/>
    <w:rsid w:val="00733423"/>
    <w:rsid w:val="007336FB"/>
    <w:rsid w:val="007357DF"/>
    <w:rsid w:val="00741E22"/>
    <w:rsid w:val="00741F9B"/>
    <w:rsid w:val="00743661"/>
    <w:rsid w:val="00743D60"/>
    <w:rsid w:val="0075101D"/>
    <w:rsid w:val="00753764"/>
    <w:rsid w:val="007542C3"/>
    <w:rsid w:val="007543B4"/>
    <w:rsid w:val="00754C1B"/>
    <w:rsid w:val="00754F36"/>
    <w:rsid w:val="0075509A"/>
    <w:rsid w:val="00756967"/>
    <w:rsid w:val="007651E2"/>
    <w:rsid w:val="007652FF"/>
    <w:rsid w:val="0076685C"/>
    <w:rsid w:val="00770882"/>
    <w:rsid w:val="00771295"/>
    <w:rsid w:val="00771727"/>
    <w:rsid w:val="00771C1C"/>
    <w:rsid w:val="00774B5D"/>
    <w:rsid w:val="00775669"/>
    <w:rsid w:val="0078459B"/>
    <w:rsid w:val="00785953"/>
    <w:rsid w:val="0078702C"/>
    <w:rsid w:val="007906FD"/>
    <w:rsid w:val="00790C27"/>
    <w:rsid w:val="00791A03"/>
    <w:rsid w:val="00792860"/>
    <w:rsid w:val="00793C83"/>
    <w:rsid w:val="0079459F"/>
    <w:rsid w:val="00796D94"/>
    <w:rsid w:val="00797361"/>
    <w:rsid w:val="007A22AE"/>
    <w:rsid w:val="007A2FA7"/>
    <w:rsid w:val="007A3AF3"/>
    <w:rsid w:val="007A3FB6"/>
    <w:rsid w:val="007A5620"/>
    <w:rsid w:val="007B0BBC"/>
    <w:rsid w:val="007B123D"/>
    <w:rsid w:val="007B34CE"/>
    <w:rsid w:val="007B4361"/>
    <w:rsid w:val="007B5CC2"/>
    <w:rsid w:val="007B727E"/>
    <w:rsid w:val="007C125E"/>
    <w:rsid w:val="007C2906"/>
    <w:rsid w:val="007C2A6D"/>
    <w:rsid w:val="007D13D5"/>
    <w:rsid w:val="007E070C"/>
    <w:rsid w:val="007E21A1"/>
    <w:rsid w:val="007E5D5E"/>
    <w:rsid w:val="007E622E"/>
    <w:rsid w:val="007E7D43"/>
    <w:rsid w:val="007F2F9D"/>
    <w:rsid w:val="007F5EFF"/>
    <w:rsid w:val="007F6E8F"/>
    <w:rsid w:val="007F7248"/>
    <w:rsid w:val="007F7810"/>
    <w:rsid w:val="007F7A0C"/>
    <w:rsid w:val="008003B7"/>
    <w:rsid w:val="0080361E"/>
    <w:rsid w:val="00804B4F"/>
    <w:rsid w:val="00805577"/>
    <w:rsid w:val="0080644F"/>
    <w:rsid w:val="00806658"/>
    <w:rsid w:val="008106DE"/>
    <w:rsid w:val="008117DE"/>
    <w:rsid w:val="0081291F"/>
    <w:rsid w:val="008167B3"/>
    <w:rsid w:val="00817788"/>
    <w:rsid w:val="008251A7"/>
    <w:rsid w:val="00826790"/>
    <w:rsid w:val="00831649"/>
    <w:rsid w:val="00833962"/>
    <w:rsid w:val="008367A3"/>
    <w:rsid w:val="008408F9"/>
    <w:rsid w:val="008410A4"/>
    <w:rsid w:val="00842179"/>
    <w:rsid w:val="00850589"/>
    <w:rsid w:val="00851DA0"/>
    <w:rsid w:val="008526EA"/>
    <w:rsid w:val="00852D3F"/>
    <w:rsid w:val="00853306"/>
    <w:rsid w:val="008550C1"/>
    <w:rsid w:val="00856105"/>
    <w:rsid w:val="00856C79"/>
    <w:rsid w:val="0086188C"/>
    <w:rsid w:val="00862AF1"/>
    <w:rsid w:val="00862D96"/>
    <w:rsid w:val="00862F64"/>
    <w:rsid w:val="008638E0"/>
    <w:rsid w:val="008674A4"/>
    <w:rsid w:val="00870BC6"/>
    <w:rsid w:val="0087394E"/>
    <w:rsid w:val="008742B4"/>
    <w:rsid w:val="008757A2"/>
    <w:rsid w:val="008770AC"/>
    <w:rsid w:val="0088736B"/>
    <w:rsid w:val="00891046"/>
    <w:rsid w:val="0089196C"/>
    <w:rsid w:val="0089216B"/>
    <w:rsid w:val="0089700F"/>
    <w:rsid w:val="008A2437"/>
    <w:rsid w:val="008A2DB1"/>
    <w:rsid w:val="008A7240"/>
    <w:rsid w:val="008A7922"/>
    <w:rsid w:val="008B0E2A"/>
    <w:rsid w:val="008B144E"/>
    <w:rsid w:val="008B14F8"/>
    <w:rsid w:val="008B37F4"/>
    <w:rsid w:val="008B3A46"/>
    <w:rsid w:val="008B54E0"/>
    <w:rsid w:val="008B7A8B"/>
    <w:rsid w:val="008B7D1B"/>
    <w:rsid w:val="008C176B"/>
    <w:rsid w:val="008C4CA7"/>
    <w:rsid w:val="008D3F3E"/>
    <w:rsid w:val="008D50A2"/>
    <w:rsid w:val="008D71EA"/>
    <w:rsid w:val="008E14C9"/>
    <w:rsid w:val="008E3607"/>
    <w:rsid w:val="008E4C53"/>
    <w:rsid w:val="008E6B28"/>
    <w:rsid w:val="008F1018"/>
    <w:rsid w:val="008F48EF"/>
    <w:rsid w:val="008F601F"/>
    <w:rsid w:val="008F6A78"/>
    <w:rsid w:val="008F7478"/>
    <w:rsid w:val="0090074F"/>
    <w:rsid w:val="009046BE"/>
    <w:rsid w:val="009051FF"/>
    <w:rsid w:val="00905ED7"/>
    <w:rsid w:val="009105E9"/>
    <w:rsid w:val="00910FD0"/>
    <w:rsid w:val="00914A95"/>
    <w:rsid w:val="00914B82"/>
    <w:rsid w:val="009162B1"/>
    <w:rsid w:val="0091778B"/>
    <w:rsid w:val="00921C36"/>
    <w:rsid w:val="00923884"/>
    <w:rsid w:val="00925699"/>
    <w:rsid w:val="009261FF"/>
    <w:rsid w:val="0093037F"/>
    <w:rsid w:val="0093158C"/>
    <w:rsid w:val="00932792"/>
    <w:rsid w:val="00933A31"/>
    <w:rsid w:val="00940CA4"/>
    <w:rsid w:val="00946119"/>
    <w:rsid w:val="009477A6"/>
    <w:rsid w:val="00953A3A"/>
    <w:rsid w:val="009561C2"/>
    <w:rsid w:val="00956380"/>
    <w:rsid w:val="0095640B"/>
    <w:rsid w:val="009615B6"/>
    <w:rsid w:val="00965B26"/>
    <w:rsid w:val="009678D1"/>
    <w:rsid w:val="009707B3"/>
    <w:rsid w:val="00984869"/>
    <w:rsid w:val="00984DB4"/>
    <w:rsid w:val="00986495"/>
    <w:rsid w:val="00990DE1"/>
    <w:rsid w:val="00992123"/>
    <w:rsid w:val="009940EE"/>
    <w:rsid w:val="00994DBA"/>
    <w:rsid w:val="009950F2"/>
    <w:rsid w:val="00995270"/>
    <w:rsid w:val="009969DF"/>
    <w:rsid w:val="009A1AC6"/>
    <w:rsid w:val="009A3792"/>
    <w:rsid w:val="009A50B7"/>
    <w:rsid w:val="009A715E"/>
    <w:rsid w:val="009A741A"/>
    <w:rsid w:val="009A757A"/>
    <w:rsid w:val="009B03CC"/>
    <w:rsid w:val="009B2156"/>
    <w:rsid w:val="009B2F9F"/>
    <w:rsid w:val="009B3951"/>
    <w:rsid w:val="009B4300"/>
    <w:rsid w:val="009C034C"/>
    <w:rsid w:val="009C29A6"/>
    <w:rsid w:val="009C539C"/>
    <w:rsid w:val="009C690E"/>
    <w:rsid w:val="009D0F5C"/>
    <w:rsid w:val="009D2056"/>
    <w:rsid w:val="009D365C"/>
    <w:rsid w:val="009D5429"/>
    <w:rsid w:val="009E2110"/>
    <w:rsid w:val="009E508A"/>
    <w:rsid w:val="009E6037"/>
    <w:rsid w:val="009E7C74"/>
    <w:rsid w:val="009F0CCA"/>
    <w:rsid w:val="009F22D2"/>
    <w:rsid w:val="009F3027"/>
    <w:rsid w:val="009F383E"/>
    <w:rsid w:val="009F405B"/>
    <w:rsid w:val="00A01C81"/>
    <w:rsid w:val="00A04676"/>
    <w:rsid w:val="00A04D7D"/>
    <w:rsid w:val="00A06245"/>
    <w:rsid w:val="00A06940"/>
    <w:rsid w:val="00A07809"/>
    <w:rsid w:val="00A07D61"/>
    <w:rsid w:val="00A10641"/>
    <w:rsid w:val="00A15265"/>
    <w:rsid w:val="00A15393"/>
    <w:rsid w:val="00A20C6D"/>
    <w:rsid w:val="00A21A02"/>
    <w:rsid w:val="00A22693"/>
    <w:rsid w:val="00A22800"/>
    <w:rsid w:val="00A22814"/>
    <w:rsid w:val="00A25E54"/>
    <w:rsid w:val="00A25E98"/>
    <w:rsid w:val="00A31562"/>
    <w:rsid w:val="00A3242A"/>
    <w:rsid w:val="00A34FE6"/>
    <w:rsid w:val="00A36FA5"/>
    <w:rsid w:val="00A40539"/>
    <w:rsid w:val="00A4153D"/>
    <w:rsid w:val="00A441D1"/>
    <w:rsid w:val="00A478E2"/>
    <w:rsid w:val="00A50E5C"/>
    <w:rsid w:val="00A51D9A"/>
    <w:rsid w:val="00A54FF1"/>
    <w:rsid w:val="00A55078"/>
    <w:rsid w:val="00A56A79"/>
    <w:rsid w:val="00A60B0A"/>
    <w:rsid w:val="00A610AC"/>
    <w:rsid w:val="00A630DD"/>
    <w:rsid w:val="00A64CCE"/>
    <w:rsid w:val="00A65FB3"/>
    <w:rsid w:val="00A66B49"/>
    <w:rsid w:val="00A679FB"/>
    <w:rsid w:val="00A67C76"/>
    <w:rsid w:val="00A7007D"/>
    <w:rsid w:val="00A716A1"/>
    <w:rsid w:val="00A71A62"/>
    <w:rsid w:val="00A71B7D"/>
    <w:rsid w:val="00A75115"/>
    <w:rsid w:val="00A80DFA"/>
    <w:rsid w:val="00A84E8A"/>
    <w:rsid w:val="00A85A19"/>
    <w:rsid w:val="00A87FAC"/>
    <w:rsid w:val="00A90F9A"/>
    <w:rsid w:val="00A91608"/>
    <w:rsid w:val="00A96F93"/>
    <w:rsid w:val="00AA2E9D"/>
    <w:rsid w:val="00AA384C"/>
    <w:rsid w:val="00AA5EAA"/>
    <w:rsid w:val="00AB2CFF"/>
    <w:rsid w:val="00AB5135"/>
    <w:rsid w:val="00AB599F"/>
    <w:rsid w:val="00AC071A"/>
    <w:rsid w:val="00AC1406"/>
    <w:rsid w:val="00AC3868"/>
    <w:rsid w:val="00AC38A8"/>
    <w:rsid w:val="00AC61F3"/>
    <w:rsid w:val="00AC7106"/>
    <w:rsid w:val="00AD0306"/>
    <w:rsid w:val="00AD2532"/>
    <w:rsid w:val="00AD4BCB"/>
    <w:rsid w:val="00AD75FB"/>
    <w:rsid w:val="00AE105C"/>
    <w:rsid w:val="00AE16F5"/>
    <w:rsid w:val="00AE1AA6"/>
    <w:rsid w:val="00AE2A07"/>
    <w:rsid w:val="00AE3EEA"/>
    <w:rsid w:val="00AE71D6"/>
    <w:rsid w:val="00AF0DF1"/>
    <w:rsid w:val="00AF2962"/>
    <w:rsid w:val="00AF2C53"/>
    <w:rsid w:val="00AF71F1"/>
    <w:rsid w:val="00AF786A"/>
    <w:rsid w:val="00B03D90"/>
    <w:rsid w:val="00B111BA"/>
    <w:rsid w:val="00B118AE"/>
    <w:rsid w:val="00B1242D"/>
    <w:rsid w:val="00B129FC"/>
    <w:rsid w:val="00B12CFD"/>
    <w:rsid w:val="00B13348"/>
    <w:rsid w:val="00B15E35"/>
    <w:rsid w:val="00B1716C"/>
    <w:rsid w:val="00B1759A"/>
    <w:rsid w:val="00B215D4"/>
    <w:rsid w:val="00B224DE"/>
    <w:rsid w:val="00B2316F"/>
    <w:rsid w:val="00B24D17"/>
    <w:rsid w:val="00B343A5"/>
    <w:rsid w:val="00B3660D"/>
    <w:rsid w:val="00B37549"/>
    <w:rsid w:val="00B43533"/>
    <w:rsid w:val="00B45CA1"/>
    <w:rsid w:val="00B4679C"/>
    <w:rsid w:val="00B47502"/>
    <w:rsid w:val="00B50C7B"/>
    <w:rsid w:val="00B532CB"/>
    <w:rsid w:val="00B53B3B"/>
    <w:rsid w:val="00B53E83"/>
    <w:rsid w:val="00B545C4"/>
    <w:rsid w:val="00B55667"/>
    <w:rsid w:val="00B565EC"/>
    <w:rsid w:val="00B56A68"/>
    <w:rsid w:val="00B601E5"/>
    <w:rsid w:val="00B6109F"/>
    <w:rsid w:val="00B6190D"/>
    <w:rsid w:val="00B622C6"/>
    <w:rsid w:val="00B652C2"/>
    <w:rsid w:val="00B679F4"/>
    <w:rsid w:val="00B67B2E"/>
    <w:rsid w:val="00B70F1E"/>
    <w:rsid w:val="00B7452A"/>
    <w:rsid w:val="00B76B0E"/>
    <w:rsid w:val="00B76FD6"/>
    <w:rsid w:val="00B7757B"/>
    <w:rsid w:val="00B82060"/>
    <w:rsid w:val="00B83481"/>
    <w:rsid w:val="00B83681"/>
    <w:rsid w:val="00B84AF2"/>
    <w:rsid w:val="00B86289"/>
    <w:rsid w:val="00B86C08"/>
    <w:rsid w:val="00B876E5"/>
    <w:rsid w:val="00B878D7"/>
    <w:rsid w:val="00B901FD"/>
    <w:rsid w:val="00B9090B"/>
    <w:rsid w:val="00B9109E"/>
    <w:rsid w:val="00B91E5C"/>
    <w:rsid w:val="00B94E7D"/>
    <w:rsid w:val="00B95C4E"/>
    <w:rsid w:val="00B976CB"/>
    <w:rsid w:val="00BA0F34"/>
    <w:rsid w:val="00BA1112"/>
    <w:rsid w:val="00BA375E"/>
    <w:rsid w:val="00BA4355"/>
    <w:rsid w:val="00BA6A0B"/>
    <w:rsid w:val="00BA6FC2"/>
    <w:rsid w:val="00BB23C4"/>
    <w:rsid w:val="00BC01F8"/>
    <w:rsid w:val="00BC0228"/>
    <w:rsid w:val="00BC02D9"/>
    <w:rsid w:val="00BC0370"/>
    <w:rsid w:val="00BC33A6"/>
    <w:rsid w:val="00BC61EF"/>
    <w:rsid w:val="00BD069D"/>
    <w:rsid w:val="00BD59FF"/>
    <w:rsid w:val="00BE0E48"/>
    <w:rsid w:val="00BE16BE"/>
    <w:rsid w:val="00BE1C69"/>
    <w:rsid w:val="00BE29AE"/>
    <w:rsid w:val="00BE2ABD"/>
    <w:rsid w:val="00BE39C9"/>
    <w:rsid w:val="00BE43E4"/>
    <w:rsid w:val="00BE4FA3"/>
    <w:rsid w:val="00BE7D70"/>
    <w:rsid w:val="00BF0F3C"/>
    <w:rsid w:val="00BF211F"/>
    <w:rsid w:val="00BF3A47"/>
    <w:rsid w:val="00BF6227"/>
    <w:rsid w:val="00C00D98"/>
    <w:rsid w:val="00C03524"/>
    <w:rsid w:val="00C03A3C"/>
    <w:rsid w:val="00C12C3A"/>
    <w:rsid w:val="00C13749"/>
    <w:rsid w:val="00C14890"/>
    <w:rsid w:val="00C14F85"/>
    <w:rsid w:val="00C170FA"/>
    <w:rsid w:val="00C201A3"/>
    <w:rsid w:val="00C22AC6"/>
    <w:rsid w:val="00C30DD8"/>
    <w:rsid w:val="00C326B3"/>
    <w:rsid w:val="00C32E14"/>
    <w:rsid w:val="00C341E1"/>
    <w:rsid w:val="00C378CF"/>
    <w:rsid w:val="00C412CA"/>
    <w:rsid w:val="00C46A61"/>
    <w:rsid w:val="00C47252"/>
    <w:rsid w:val="00C47BD9"/>
    <w:rsid w:val="00C553E0"/>
    <w:rsid w:val="00C55CFD"/>
    <w:rsid w:val="00C57E21"/>
    <w:rsid w:val="00C600F5"/>
    <w:rsid w:val="00C612E5"/>
    <w:rsid w:val="00C6630D"/>
    <w:rsid w:val="00C704A0"/>
    <w:rsid w:val="00C72841"/>
    <w:rsid w:val="00C74561"/>
    <w:rsid w:val="00C74E49"/>
    <w:rsid w:val="00C75F77"/>
    <w:rsid w:val="00C83E14"/>
    <w:rsid w:val="00C8603C"/>
    <w:rsid w:val="00C90983"/>
    <w:rsid w:val="00C923FD"/>
    <w:rsid w:val="00C935CA"/>
    <w:rsid w:val="00C937BA"/>
    <w:rsid w:val="00C95E7B"/>
    <w:rsid w:val="00C96A58"/>
    <w:rsid w:val="00CA035E"/>
    <w:rsid w:val="00CA1E92"/>
    <w:rsid w:val="00CA215C"/>
    <w:rsid w:val="00CA2DEC"/>
    <w:rsid w:val="00CA51C7"/>
    <w:rsid w:val="00CA5461"/>
    <w:rsid w:val="00CB0335"/>
    <w:rsid w:val="00CB1CBB"/>
    <w:rsid w:val="00CB4300"/>
    <w:rsid w:val="00CB5110"/>
    <w:rsid w:val="00CC0E51"/>
    <w:rsid w:val="00CC55F8"/>
    <w:rsid w:val="00CC7C0A"/>
    <w:rsid w:val="00CD50D9"/>
    <w:rsid w:val="00CD6B72"/>
    <w:rsid w:val="00CD77F5"/>
    <w:rsid w:val="00CE0781"/>
    <w:rsid w:val="00CE2713"/>
    <w:rsid w:val="00CE33A6"/>
    <w:rsid w:val="00CE4235"/>
    <w:rsid w:val="00CF0724"/>
    <w:rsid w:val="00CF154A"/>
    <w:rsid w:val="00CF1836"/>
    <w:rsid w:val="00CF36E2"/>
    <w:rsid w:val="00CF381C"/>
    <w:rsid w:val="00CF7707"/>
    <w:rsid w:val="00CF7B17"/>
    <w:rsid w:val="00D00353"/>
    <w:rsid w:val="00D014B2"/>
    <w:rsid w:val="00D019AD"/>
    <w:rsid w:val="00D03379"/>
    <w:rsid w:val="00D05FCF"/>
    <w:rsid w:val="00D06767"/>
    <w:rsid w:val="00D06A50"/>
    <w:rsid w:val="00D076E7"/>
    <w:rsid w:val="00D07BF4"/>
    <w:rsid w:val="00D17A0B"/>
    <w:rsid w:val="00D21E1F"/>
    <w:rsid w:val="00D24BC2"/>
    <w:rsid w:val="00D25F4F"/>
    <w:rsid w:val="00D32310"/>
    <w:rsid w:val="00D37F8E"/>
    <w:rsid w:val="00D41749"/>
    <w:rsid w:val="00D463F2"/>
    <w:rsid w:val="00D50315"/>
    <w:rsid w:val="00D516C1"/>
    <w:rsid w:val="00D55CDC"/>
    <w:rsid w:val="00D56242"/>
    <w:rsid w:val="00D56CCB"/>
    <w:rsid w:val="00D570D6"/>
    <w:rsid w:val="00D57A8C"/>
    <w:rsid w:val="00D61D46"/>
    <w:rsid w:val="00D6539A"/>
    <w:rsid w:val="00D663F9"/>
    <w:rsid w:val="00D67DAD"/>
    <w:rsid w:val="00D7042D"/>
    <w:rsid w:val="00D71FCB"/>
    <w:rsid w:val="00D73E00"/>
    <w:rsid w:val="00D74790"/>
    <w:rsid w:val="00D752BE"/>
    <w:rsid w:val="00D776A2"/>
    <w:rsid w:val="00D778F5"/>
    <w:rsid w:val="00D84235"/>
    <w:rsid w:val="00D847A4"/>
    <w:rsid w:val="00D84C4A"/>
    <w:rsid w:val="00D870CC"/>
    <w:rsid w:val="00D91477"/>
    <w:rsid w:val="00D95EDA"/>
    <w:rsid w:val="00D9643B"/>
    <w:rsid w:val="00D9699B"/>
    <w:rsid w:val="00D97118"/>
    <w:rsid w:val="00DA2EA0"/>
    <w:rsid w:val="00DA4669"/>
    <w:rsid w:val="00DA7622"/>
    <w:rsid w:val="00DB0423"/>
    <w:rsid w:val="00DB1F12"/>
    <w:rsid w:val="00DB421E"/>
    <w:rsid w:val="00DB6480"/>
    <w:rsid w:val="00DB78C6"/>
    <w:rsid w:val="00DC12A5"/>
    <w:rsid w:val="00DC19EA"/>
    <w:rsid w:val="00DC200A"/>
    <w:rsid w:val="00DD13A7"/>
    <w:rsid w:val="00DD459F"/>
    <w:rsid w:val="00DD4E96"/>
    <w:rsid w:val="00DE2CF8"/>
    <w:rsid w:val="00DE683D"/>
    <w:rsid w:val="00DE77FC"/>
    <w:rsid w:val="00DF00ED"/>
    <w:rsid w:val="00DF3DC5"/>
    <w:rsid w:val="00DF3E90"/>
    <w:rsid w:val="00DF4166"/>
    <w:rsid w:val="00DF6AF5"/>
    <w:rsid w:val="00DF7C27"/>
    <w:rsid w:val="00DF7CEB"/>
    <w:rsid w:val="00E01852"/>
    <w:rsid w:val="00E021B4"/>
    <w:rsid w:val="00E03A20"/>
    <w:rsid w:val="00E04609"/>
    <w:rsid w:val="00E055A0"/>
    <w:rsid w:val="00E10498"/>
    <w:rsid w:val="00E13C9E"/>
    <w:rsid w:val="00E150B2"/>
    <w:rsid w:val="00E20E38"/>
    <w:rsid w:val="00E25682"/>
    <w:rsid w:val="00E25BA8"/>
    <w:rsid w:val="00E27D39"/>
    <w:rsid w:val="00E30778"/>
    <w:rsid w:val="00E34C47"/>
    <w:rsid w:val="00E3521C"/>
    <w:rsid w:val="00E378AF"/>
    <w:rsid w:val="00E41820"/>
    <w:rsid w:val="00E41B5E"/>
    <w:rsid w:val="00E41C59"/>
    <w:rsid w:val="00E5117D"/>
    <w:rsid w:val="00E53090"/>
    <w:rsid w:val="00E55043"/>
    <w:rsid w:val="00E562D7"/>
    <w:rsid w:val="00E6043F"/>
    <w:rsid w:val="00E60B3B"/>
    <w:rsid w:val="00E62B85"/>
    <w:rsid w:val="00E6551C"/>
    <w:rsid w:val="00E65AC5"/>
    <w:rsid w:val="00E70822"/>
    <w:rsid w:val="00E70AEE"/>
    <w:rsid w:val="00E72917"/>
    <w:rsid w:val="00E7344C"/>
    <w:rsid w:val="00E91B99"/>
    <w:rsid w:val="00E91D09"/>
    <w:rsid w:val="00E963F3"/>
    <w:rsid w:val="00E965E6"/>
    <w:rsid w:val="00EA07DC"/>
    <w:rsid w:val="00EA230F"/>
    <w:rsid w:val="00EA3FAD"/>
    <w:rsid w:val="00EA4B16"/>
    <w:rsid w:val="00EA7277"/>
    <w:rsid w:val="00EB203E"/>
    <w:rsid w:val="00EB2F8F"/>
    <w:rsid w:val="00EB4848"/>
    <w:rsid w:val="00EB5B9F"/>
    <w:rsid w:val="00EB6237"/>
    <w:rsid w:val="00EB74D9"/>
    <w:rsid w:val="00EC29FE"/>
    <w:rsid w:val="00EC6357"/>
    <w:rsid w:val="00EC6457"/>
    <w:rsid w:val="00ED076F"/>
    <w:rsid w:val="00ED2EFB"/>
    <w:rsid w:val="00ED5433"/>
    <w:rsid w:val="00EE14D5"/>
    <w:rsid w:val="00EE64D7"/>
    <w:rsid w:val="00EF2470"/>
    <w:rsid w:val="00EF54EC"/>
    <w:rsid w:val="00F02DA5"/>
    <w:rsid w:val="00F039EF"/>
    <w:rsid w:val="00F066DF"/>
    <w:rsid w:val="00F06FFF"/>
    <w:rsid w:val="00F07AD0"/>
    <w:rsid w:val="00F10D5D"/>
    <w:rsid w:val="00F10EFB"/>
    <w:rsid w:val="00F11A44"/>
    <w:rsid w:val="00F158B4"/>
    <w:rsid w:val="00F1774C"/>
    <w:rsid w:val="00F278AA"/>
    <w:rsid w:val="00F3093A"/>
    <w:rsid w:val="00F32AD8"/>
    <w:rsid w:val="00F33B89"/>
    <w:rsid w:val="00F347F7"/>
    <w:rsid w:val="00F34FE5"/>
    <w:rsid w:val="00F35DB0"/>
    <w:rsid w:val="00F36182"/>
    <w:rsid w:val="00F36DFC"/>
    <w:rsid w:val="00F51D95"/>
    <w:rsid w:val="00F55EF3"/>
    <w:rsid w:val="00F619CE"/>
    <w:rsid w:val="00F649F9"/>
    <w:rsid w:val="00F674FF"/>
    <w:rsid w:val="00F70836"/>
    <w:rsid w:val="00F72D31"/>
    <w:rsid w:val="00F76014"/>
    <w:rsid w:val="00F8042D"/>
    <w:rsid w:val="00F845F5"/>
    <w:rsid w:val="00F912EE"/>
    <w:rsid w:val="00F91EAB"/>
    <w:rsid w:val="00F93099"/>
    <w:rsid w:val="00F93846"/>
    <w:rsid w:val="00F94875"/>
    <w:rsid w:val="00FA15C2"/>
    <w:rsid w:val="00FA4043"/>
    <w:rsid w:val="00FA6356"/>
    <w:rsid w:val="00FA6DA3"/>
    <w:rsid w:val="00FB0EFA"/>
    <w:rsid w:val="00FB522F"/>
    <w:rsid w:val="00FC1227"/>
    <w:rsid w:val="00FC1EA7"/>
    <w:rsid w:val="00FC5B6A"/>
    <w:rsid w:val="00FC66C9"/>
    <w:rsid w:val="00FD12DE"/>
    <w:rsid w:val="00FD35A4"/>
    <w:rsid w:val="00FD46D2"/>
    <w:rsid w:val="00FE2FBA"/>
    <w:rsid w:val="00FE4164"/>
    <w:rsid w:val="00FE5454"/>
    <w:rsid w:val="00FF20A7"/>
    <w:rsid w:val="00FF2BB7"/>
    <w:rsid w:val="00FF5C5C"/>
    <w:rsid w:val="00FF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C9A27"/>
  <w15:docId w15:val="{7F304023-9285-43AF-8E4C-D340B28C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5C4"/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6E65B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0">
    <w:name w:val="heading 2"/>
    <w:aliases w:val="H2,h2,2,Header 2"/>
    <w:basedOn w:val="a"/>
    <w:next w:val="a"/>
    <w:link w:val="22"/>
    <w:qFormat/>
    <w:rsid w:val="006E65B6"/>
    <w:pPr>
      <w:keepNext/>
      <w:tabs>
        <w:tab w:val="num" w:pos="756"/>
      </w:tabs>
      <w:ind w:left="756" w:hanging="576"/>
      <w:jc w:val="center"/>
      <w:outlineLvl w:val="1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30">
    <w:name w:val="heading 3"/>
    <w:basedOn w:val="a"/>
    <w:next w:val="a"/>
    <w:link w:val="32"/>
    <w:uiPriority w:val="9"/>
    <w:qFormat/>
    <w:rsid w:val="006E65B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6E65B6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 w:cs="Times New Roman"/>
      <w:sz w:val="22"/>
      <w:szCs w:val="20"/>
    </w:rPr>
  </w:style>
  <w:style w:type="paragraph" w:styleId="5">
    <w:name w:val="heading 5"/>
    <w:basedOn w:val="a"/>
    <w:next w:val="a"/>
    <w:link w:val="50"/>
    <w:uiPriority w:val="9"/>
    <w:qFormat/>
    <w:rsid w:val="006E65B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E65B6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 w:cs="Times New Roman"/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6E65B6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6E65B6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6E65B6"/>
    <w:pPr>
      <w:tabs>
        <w:tab w:val="num" w:pos="1584"/>
      </w:tabs>
      <w:spacing w:before="240"/>
      <w:ind w:left="1584" w:hanging="1584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530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B436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B4361"/>
    <w:rPr>
      <w:sz w:val="20"/>
      <w:szCs w:val="20"/>
    </w:rPr>
  </w:style>
  <w:style w:type="character" w:styleId="a5">
    <w:name w:val="footnote reference"/>
    <w:uiPriority w:val="99"/>
    <w:unhideWhenUsed/>
    <w:rsid w:val="007B4361"/>
    <w:rPr>
      <w:vertAlign w:val="superscript"/>
    </w:rPr>
  </w:style>
  <w:style w:type="table" w:styleId="a6">
    <w:name w:val="Table Grid"/>
    <w:basedOn w:val="a1"/>
    <w:uiPriority w:val="59"/>
    <w:rsid w:val="00910FD0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638E0"/>
    <w:pPr>
      <w:spacing w:after="0" w:line="240" w:lineRule="auto"/>
    </w:pPr>
    <w:rPr>
      <w:rFonts w:ascii="Calibri" w:eastAsia="Calibri" w:hAnsi="Calibri" w:cs="Calibri"/>
      <w:sz w:val="22"/>
      <w:lang w:eastAsia="ru-RU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rsid w:val="006E65B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2">
    <w:name w:val="Заголовок 2 Знак"/>
    <w:aliases w:val="H2 Знак,h2 Знак,2 Знак,Header 2 Знак"/>
    <w:basedOn w:val="a0"/>
    <w:link w:val="20"/>
    <w:rsid w:val="006E65B6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32">
    <w:name w:val="Заголовок 3 Знак"/>
    <w:basedOn w:val="a0"/>
    <w:link w:val="30"/>
    <w:uiPriority w:val="9"/>
    <w:rsid w:val="006E65B6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6E65B6"/>
    <w:rPr>
      <w:rFonts w:ascii="Arial" w:eastAsia="Calibri" w:hAnsi="Arial" w:cs="Times New Roman"/>
      <w:sz w:val="22"/>
      <w:szCs w:val="20"/>
    </w:rPr>
  </w:style>
  <w:style w:type="character" w:customStyle="1" w:styleId="50">
    <w:name w:val="Заголовок 5 Знак"/>
    <w:basedOn w:val="a0"/>
    <w:link w:val="5"/>
    <w:uiPriority w:val="9"/>
    <w:rsid w:val="006E65B6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E65B6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basedOn w:val="a0"/>
    <w:link w:val="7"/>
    <w:rsid w:val="006E65B6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6E65B6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6E65B6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6E65B6"/>
  </w:style>
  <w:style w:type="paragraph" w:styleId="a7">
    <w:name w:val="caption"/>
    <w:basedOn w:val="a"/>
    <w:next w:val="a"/>
    <w:uiPriority w:val="35"/>
    <w:qFormat/>
    <w:rsid w:val="006E65B6"/>
    <w:rPr>
      <w:rFonts w:eastAsia="Times New Roman" w:cs="Times New Roman"/>
      <w:b/>
      <w:bCs/>
      <w:color w:val="4F81BD"/>
      <w:sz w:val="18"/>
      <w:szCs w:val="18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6E65B6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6E65B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6E65B6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6E65B6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c">
    <w:name w:val="Block Text"/>
    <w:basedOn w:val="a"/>
    <w:next w:val="a"/>
    <w:link w:val="ad"/>
    <w:uiPriority w:val="29"/>
    <w:qFormat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character" w:customStyle="1" w:styleId="ad">
    <w:name w:val="Цитата Знак"/>
    <w:link w:val="ac"/>
    <w:uiPriority w:val="29"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6E65B6"/>
    <w:rPr>
      <w:b/>
      <w:bCs/>
    </w:rPr>
  </w:style>
  <w:style w:type="character" w:styleId="af">
    <w:name w:val="Emphasis"/>
    <w:uiPriority w:val="20"/>
    <w:qFormat/>
    <w:rsid w:val="006E65B6"/>
    <w:rPr>
      <w:i/>
      <w:iCs/>
    </w:rPr>
  </w:style>
  <w:style w:type="paragraph" w:customStyle="1" w:styleId="14">
    <w:name w:val="Без интервала1"/>
    <w:basedOn w:val="a"/>
    <w:link w:val="af0"/>
    <w:uiPriority w:val="99"/>
    <w:qFormat/>
    <w:rsid w:val="006E65B6"/>
    <w:pPr>
      <w:spacing w:after="0"/>
    </w:pPr>
    <w:rPr>
      <w:rFonts w:eastAsia="Times New Roman" w:cs="Times New Roman"/>
      <w:sz w:val="20"/>
      <w:szCs w:val="20"/>
      <w:lang w:eastAsia="ru-RU"/>
    </w:rPr>
  </w:style>
  <w:style w:type="character" w:customStyle="1" w:styleId="af0">
    <w:name w:val="Без интервала Знак"/>
    <w:basedOn w:val="a0"/>
    <w:link w:val="14"/>
    <w:uiPriority w:val="99"/>
    <w:rsid w:val="006E65B6"/>
    <w:rPr>
      <w:rFonts w:eastAsia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"/>
    <w:link w:val="af1"/>
    <w:qFormat/>
    <w:rsid w:val="006E65B6"/>
    <w:pPr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Абзац списка Знак"/>
    <w:link w:val="15"/>
    <w:locked/>
    <w:rsid w:val="006E65B6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10">
    <w:name w:val="Цитата 21"/>
    <w:basedOn w:val="a"/>
    <w:next w:val="a"/>
    <w:link w:val="23"/>
    <w:uiPriority w:val="29"/>
    <w:qFormat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character" w:customStyle="1" w:styleId="23">
    <w:name w:val="Цитата 2 Знак"/>
    <w:link w:val="210"/>
    <w:uiPriority w:val="29"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paragraph" w:customStyle="1" w:styleId="16">
    <w:name w:val="Выделенная цитата1"/>
    <w:basedOn w:val="a"/>
    <w:next w:val="a"/>
    <w:link w:val="af2"/>
    <w:uiPriority w:val="99"/>
    <w:qFormat/>
    <w:rsid w:val="006E65B6"/>
    <w:pPr>
      <w:pBdr>
        <w:bottom w:val="single" w:sz="4" w:space="4" w:color="4F81BD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2">
    <w:name w:val="Выделенная цитата Знак"/>
    <w:link w:val="16"/>
    <w:uiPriority w:val="99"/>
    <w:rsid w:val="006E65B6"/>
    <w:rPr>
      <w:rFonts w:eastAsia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7">
    <w:name w:val="Слабое выделение1"/>
    <w:uiPriority w:val="99"/>
    <w:qFormat/>
    <w:rsid w:val="006E65B6"/>
    <w:rPr>
      <w:i/>
      <w:iCs/>
      <w:color w:val="808080"/>
    </w:rPr>
  </w:style>
  <w:style w:type="character" w:customStyle="1" w:styleId="18">
    <w:name w:val="Сильное выделение1"/>
    <w:uiPriority w:val="99"/>
    <w:qFormat/>
    <w:rsid w:val="006E65B6"/>
    <w:rPr>
      <w:b/>
      <w:bCs/>
      <w:i/>
      <w:iCs/>
      <w:color w:val="4F81BD"/>
    </w:rPr>
  </w:style>
  <w:style w:type="character" w:customStyle="1" w:styleId="19">
    <w:name w:val="Слабая ссылка1"/>
    <w:uiPriority w:val="99"/>
    <w:qFormat/>
    <w:rsid w:val="006E65B6"/>
    <w:rPr>
      <w:smallCaps/>
      <w:color w:val="C0504D"/>
      <w:u w:val="single"/>
    </w:rPr>
  </w:style>
  <w:style w:type="character" w:customStyle="1" w:styleId="1a">
    <w:name w:val="Сильная ссылка1"/>
    <w:uiPriority w:val="99"/>
    <w:qFormat/>
    <w:rsid w:val="006E65B6"/>
    <w:rPr>
      <w:b/>
      <w:bCs/>
      <w:smallCaps/>
      <w:color w:val="C0504D"/>
      <w:spacing w:val="5"/>
      <w:u w:val="single"/>
    </w:rPr>
  </w:style>
  <w:style w:type="character" w:customStyle="1" w:styleId="1b">
    <w:name w:val="Название книги1"/>
    <w:uiPriority w:val="99"/>
    <w:qFormat/>
    <w:rsid w:val="006E65B6"/>
    <w:rPr>
      <w:b/>
      <w:bCs/>
      <w:smallCaps/>
      <w:spacing w:val="5"/>
    </w:rPr>
  </w:style>
  <w:style w:type="paragraph" w:customStyle="1" w:styleId="1c">
    <w:name w:val="Заголовок оглавления1"/>
    <w:basedOn w:val="10"/>
    <w:next w:val="a"/>
    <w:uiPriority w:val="99"/>
    <w:qFormat/>
    <w:rsid w:val="006E65B6"/>
    <w:pPr>
      <w:jc w:val="both"/>
      <w:outlineLvl w:val="9"/>
    </w:pPr>
  </w:style>
  <w:style w:type="paragraph" w:styleId="af3">
    <w:name w:val="header"/>
    <w:basedOn w:val="a"/>
    <w:link w:val="af4"/>
    <w:uiPriority w:val="99"/>
    <w:unhideWhenUsed/>
    <w:rsid w:val="006E65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f4">
    <w:name w:val="Верхний колонтитул Знак"/>
    <w:basedOn w:val="a0"/>
    <w:link w:val="af3"/>
    <w:uiPriority w:val="99"/>
    <w:rsid w:val="006E65B6"/>
    <w:rPr>
      <w:rFonts w:ascii="Calibri" w:eastAsia="Calibri" w:hAnsi="Calibri" w:cs="Times New Roman"/>
      <w:sz w:val="22"/>
    </w:rPr>
  </w:style>
  <w:style w:type="paragraph" w:styleId="af5">
    <w:name w:val="footer"/>
    <w:basedOn w:val="a"/>
    <w:link w:val="af6"/>
    <w:uiPriority w:val="99"/>
    <w:unhideWhenUsed/>
    <w:rsid w:val="006E65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f6">
    <w:name w:val="Нижний колонтитул Знак"/>
    <w:basedOn w:val="a0"/>
    <w:link w:val="af5"/>
    <w:uiPriority w:val="99"/>
    <w:rsid w:val="006E65B6"/>
    <w:rPr>
      <w:rFonts w:ascii="Calibri" w:eastAsia="Calibri" w:hAnsi="Calibri" w:cs="Times New Roman"/>
      <w:sz w:val="22"/>
    </w:rPr>
  </w:style>
  <w:style w:type="numbering" w:customStyle="1" w:styleId="110">
    <w:name w:val="Нет списка11"/>
    <w:next w:val="a2"/>
    <w:uiPriority w:val="99"/>
    <w:semiHidden/>
    <w:unhideWhenUsed/>
    <w:rsid w:val="006E65B6"/>
  </w:style>
  <w:style w:type="paragraph" w:styleId="33">
    <w:name w:val="toc 3"/>
    <w:basedOn w:val="a"/>
    <w:next w:val="a"/>
    <w:autoRedefine/>
    <w:uiPriority w:val="39"/>
    <w:unhideWhenUsed/>
    <w:rsid w:val="006E65B6"/>
    <w:pPr>
      <w:spacing w:after="100"/>
      <w:ind w:left="440"/>
    </w:pPr>
    <w:rPr>
      <w:rFonts w:ascii="Calibri" w:eastAsia="Calibri" w:hAnsi="Calibri" w:cs="Times New Roman"/>
      <w:sz w:val="22"/>
    </w:rPr>
  </w:style>
  <w:style w:type="character" w:styleId="af7">
    <w:name w:val="Hyperlink"/>
    <w:uiPriority w:val="99"/>
    <w:unhideWhenUsed/>
    <w:rsid w:val="006E65B6"/>
    <w:rPr>
      <w:color w:val="0000FF"/>
      <w:u w:val="single"/>
    </w:rPr>
  </w:style>
  <w:style w:type="paragraph" w:styleId="af8">
    <w:name w:val="Balloon Text"/>
    <w:basedOn w:val="a"/>
    <w:link w:val="af9"/>
    <w:uiPriority w:val="99"/>
    <w:unhideWhenUsed/>
    <w:rsid w:val="006E65B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6E65B6"/>
    <w:rPr>
      <w:rFonts w:ascii="Tahoma" w:eastAsia="Calibri" w:hAnsi="Tahoma" w:cs="Tahoma"/>
      <w:sz w:val="16"/>
      <w:szCs w:val="16"/>
    </w:rPr>
  </w:style>
  <w:style w:type="paragraph" w:styleId="afa">
    <w:name w:val="Normal (Web)"/>
    <w:basedOn w:val="a"/>
    <w:uiPriority w:val="99"/>
    <w:unhideWhenUsed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fb">
    <w:name w:val="annotation reference"/>
    <w:uiPriority w:val="99"/>
    <w:unhideWhenUsed/>
    <w:rsid w:val="006E65B6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6E65B6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6E65B6"/>
    <w:rPr>
      <w:rFonts w:ascii="Calibri" w:eastAsia="Calibri" w:hAnsi="Calibri" w:cs="Times New Roman"/>
      <w:sz w:val="20"/>
      <w:szCs w:val="20"/>
    </w:rPr>
  </w:style>
  <w:style w:type="paragraph" w:styleId="24">
    <w:name w:val="toc 2"/>
    <w:basedOn w:val="a"/>
    <w:next w:val="a"/>
    <w:autoRedefine/>
    <w:uiPriority w:val="39"/>
    <w:unhideWhenUsed/>
    <w:rsid w:val="006E65B6"/>
    <w:pPr>
      <w:spacing w:after="100"/>
      <w:ind w:left="220"/>
    </w:pPr>
    <w:rPr>
      <w:rFonts w:ascii="Calibri" w:eastAsia="Calibri" w:hAnsi="Calibri" w:cs="Times New Roman"/>
      <w:sz w:val="22"/>
    </w:rPr>
  </w:style>
  <w:style w:type="paragraph" w:styleId="1d">
    <w:name w:val="toc 1"/>
    <w:basedOn w:val="a"/>
    <w:next w:val="a"/>
    <w:autoRedefine/>
    <w:uiPriority w:val="39"/>
    <w:unhideWhenUsed/>
    <w:rsid w:val="006E65B6"/>
    <w:pPr>
      <w:spacing w:after="100"/>
    </w:pPr>
    <w:rPr>
      <w:rFonts w:ascii="Calibri" w:eastAsia="Times New Roman" w:hAnsi="Calibri" w:cs="Times New Roman"/>
      <w:sz w:val="22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6E65B6"/>
    <w:pPr>
      <w:spacing w:after="100"/>
      <w:ind w:left="660"/>
    </w:pPr>
    <w:rPr>
      <w:rFonts w:ascii="Calibri" w:eastAsia="Times New Roman" w:hAnsi="Calibri" w:cs="Times New Roman"/>
      <w:sz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6E65B6"/>
    <w:pPr>
      <w:spacing w:after="100"/>
      <w:ind w:left="880"/>
    </w:pPr>
    <w:rPr>
      <w:rFonts w:ascii="Calibri" w:eastAsia="Times New Roman" w:hAnsi="Calibri" w:cs="Times New Roman"/>
      <w:sz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6E65B6"/>
    <w:pPr>
      <w:spacing w:after="100"/>
      <w:ind w:left="1100"/>
    </w:pPr>
    <w:rPr>
      <w:rFonts w:ascii="Calibri" w:eastAsia="Times New Roman" w:hAnsi="Calibri" w:cs="Times New Roman"/>
      <w:sz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6E65B6"/>
    <w:pPr>
      <w:spacing w:after="100"/>
      <w:ind w:left="1320"/>
    </w:pPr>
    <w:rPr>
      <w:rFonts w:ascii="Calibri" w:eastAsia="Times New Roman" w:hAnsi="Calibri" w:cs="Times New Roman"/>
      <w:sz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6E65B6"/>
    <w:pPr>
      <w:spacing w:after="100"/>
      <w:ind w:left="1540"/>
    </w:pPr>
    <w:rPr>
      <w:rFonts w:ascii="Calibri" w:eastAsia="Times New Roman" w:hAnsi="Calibri" w:cs="Times New Roman"/>
      <w:sz w:val="22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6E65B6"/>
    <w:pPr>
      <w:spacing w:after="100"/>
      <w:ind w:left="176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e">
    <w:name w:val="Основной текст_"/>
    <w:link w:val="25"/>
    <w:rsid w:val="006E65B6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e"/>
    <w:rsid w:val="006E65B6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character" w:customStyle="1" w:styleId="1e">
    <w:name w:val="Основной текст1"/>
    <w:rsid w:val="006E65B6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6E65B6"/>
    <w:rPr>
      <w:color w:val="808080"/>
    </w:rPr>
  </w:style>
  <w:style w:type="paragraph" w:styleId="aff">
    <w:name w:val="annotation subject"/>
    <w:basedOn w:val="afc"/>
    <w:next w:val="afc"/>
    <w:link w:val="aff0"/>
    <w:uiPriority w:val="99"/>
    <w:unhideWhenUsed/>
    <w:rsid w:val="006E65B6"/>
    <w:rPr>
      <w:b/>
      <w:bCs/>
    </w:rPr>
  </w:style>
  <w:style w:type="character" w:customStyle="1" w:styleId="aff0">
    <w:name w:val="Тема примечания Знак"/>
    <w:basedOn w:val="afd"/>
    <w:link w:val="aff"/>
    <w:uiPriority w:val="99"/>
    <w:rsid w:val="006E65B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6E65B6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font5">
    <w:name w:val="font5"/>
    <w:basedOn w:val="a"/>
    <w:rsid w:val="006E65B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"/>
    <w:rsid w:val="006E65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6E65B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6E65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6E65B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6E65B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6E65B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6E65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6E65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6E65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7">
    <w:name w:val="xl87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90">
    <w:name w:val="xl90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1">
    <w:name w:val="xl91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3">
    <w:name w:val="xl93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4">
    <w:name w:val="xl94"/>
    <w:basedOn w:val="a"/>
    <w:rsid w:val="006E65B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5">
    <w:name w:val="xl95"/>
    <w:basedOn w:val="a"/>
    <w:rsid w:val="006E65B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6">
    <w:name w:val="xl96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6E65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8">
    <w:name w:val="xl98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6E65B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00">
    <w:name w:val="xl100"/>
    <w:basedOn w:val="a"/>
    <w:rsid w:val="006E65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01">
    <w:name w:val="xl101"/>
    <w:basedOn w:val="a"/>
    <w:rsid w:val="006E65B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ff1">
    <w:name w:val="FollowedHyperlink"/>
    <w:uiPriority w:val="99"/>
    <w:unhideWhenUsed/>
    <w:rsid w:val="006E65B6"/>
    <w:rPr>
      <w:color w:val="800080"/>
      <w:u w:val="single"/>
    </w:rPr>
  </w:style>
  <w:style w:type="paragraph" w:customStyle="1" w:styleId="font6">
    <w:name w:val="font6"/>
    <w:basedOn w:val="a"/>
    <w:rsid w:val="006E65B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6E65B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03">
    <w:name w:val="xl103"/>
    <w:basedOn w:val="a"/>
    <w:rsid w:val="006E65B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04">
    <w:name w:val="xl104"/>
    <w:basedOn w:val="a"/>
    <w:rsid w:val="006E65B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6E65B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6E65B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6E65B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6E65B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6E65B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6E65B6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6E65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6E65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6E65B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5">
    <w:name w:val="xl155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6E65B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3">
    <w:name w:val="xl163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6E65B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6E65B6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6E65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character" w:customStyle="1" w:styleId="anssni">
    <w:name w:val="ans_sni"/>
    <w:basedOn w:val="a0"/>
    <w:uiPriority w:val="99"/>
    <w:rsid w:val="006E65B6"/>
  </w:style>
  <w:style w:type="numbering" w:customStyle="1" w:styleId="1">
    <w:name w:val="Стиль1"/>
    <w:rsid w:val="006E65B6"/>
    <w:pPr>
      <w:numPr>
        <w:numId w:val="1"/>
      </w:numPr>
    </w:pPr>
  </w:style>
  <w:style w:type="numbering" w:customStyle="1" w:styleId="2">
    <w:name w:val="Стиль2"/>
    <w:rsid w:val="006E65B6"/>
    <w:pPr>
      <w:numPr>
        <w:numId w:val="2"/>
      </w:numPr>
    </w:pPr>
  </w:style>
  <w:style w:type="numbering" w:customStyle="1" w:styleId="3">
    <w:name w:val="Стиль3"/>
    <w:rsid w:val="006E65B6"/>
    <w:pPr>
      <w:numPr>
        <w:numId w:val="3"/>
      </w:numPr>
    </w:pPr>
  </w:style>
  <w:style w:type="paragraph" w:styleId="aff2">
    <w:name w:val="Body Text Indent"/>
    <w:basedOn w:val="a"/>
    <w:link w:val="aff3"/>
    <w:unhideWhenUsed/>
    <w:rsid w:val="006E65B6"/>
    <w:pPr>
      <w:spacing w:after="120" w:line="24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aff3">
    <w:name w:val="Основной текст с отступом Знак"/>
    <w:basedOn w:val="a0"/>
    <w:link w:val="aff2"/>
    <w:rsid w:val="006E65B6"/>
    <w:rPr>
      <w:rFonts w:eastAsia="Times New Roman" w:cs="Times New Roman"/>
      <w:szCs w:val="24"/>
      <w:lang w:eastAsia="ru-RU"/>
    </w:rPr>
  </w:style>
  <w:style w:type="table" w:customStyle="1" w:styleId="1f1">
    <w:name w:val="Сетка таблицы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endnote text"/>
    <w:basedOn w:val="a"/>
    <w:link w:val="aff5"/>
    <w:uiPriority w:val="99"/>
    <w:unhideWhenUsed/>
    <w:rsid w:val="006E65B6"/>
    <w:rPr>
      <w:rFonts w:eastAsia="Times New Roman" w:cs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0"/>
    <w:link w:val="aff4"/>
    <w:uiPriority w:val="99"/>
    <w:rsid w:val="006E65B6"/>
    <w:rPr>
      <w:rFonts w:eastAsia="Times New Roman" w:cs="Times New Roman"/>
      <w:sz w:val="20"/>
      <w:szCs w:val="20"/>
      <w:lang w:eastAsia="ru-RU"/>
    </w:rPr>
  </w:style>
  <w:style w:type="character" w:styleId="aff6">
    <w:name w:val="endnote reference"/>
    <w:uiPriority w:val="99"/>
    <w:unhideWhenUsed/>
    <w:rsid w:val="006E65B6"/>
    <w:rPr>
      <w:vertAlign w:val="superscript"/>
    </w:rPr>
  </w:style>
  <w:style w:type="character" w:customStyle="1" w:styleId="remarkable-pre-marked">
    <w:name w:val="remarkable-pre-marked"/>
    <w:rsid w:val="006E65B6"/>
  </w:style>
  <w:style w:type="character" w:customStyle="1" w:styleId="apple-converted-space">
    <w:name w:val="apple-converted-space"/>
    <w:rsid w:val="006E65B6"/>
  </w:style>
  <w:style w:type="paragraph" w:customStyle="1" w:styleId="tekstob">
    <w:name w:val="tekstob"/>
    <w:basedOn w:val="a"/>
    <w:uiPriority w:val="99"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ekstvlev">
    <w:name w:val="tekstvlev"/>
    <w:basedOn w:val="a"/>
    <w:uiPriority w:val="99"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7">
    <w:name w:val="Знак"/>
    <w:basedOn w:val="a"/>
    <w:rsid w:val="006E65B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8">
    <w:name w:val="List Paragraph"/>
    <w:basedOn w:val="a"/>
    <w:uiPriority w:val="34"/>
    <w:qFormat/>
    <w:rsid w:val="006E65B6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styleId="aff9">
    <w:name w:val="Revision"/>
    <w:hidden/>
    <w:uiPriority w:val="99"/>
    <w:rsid w:val="006E65B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1f2">
    <w:name w:val="Цитата Знак1"/>
    <w:uiPriority w:val="29"/>
    <w:rsid w:val="006E65B6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6E65B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26">
    <w:name w:val="Quote"/>
    <w:basedOn w:val="a"/>
    <w:next w:val="a"/>
    <w:link w:val="211"/>
    <w:uiPriority w:val="29"/>
    <w:qFormat/>
    <w:rsid w:val="006E65B6"/>
    <w:pPr>
      <w:spacing w:after="0" w:line="240" w:lineRule="auto"/>
    </w:pPr>
    <w:rPr>
      <w:rFonts w:eastAsia="Times New Roman" w:cs="Times New Roman"/>
      <w:i/>
      <w:iCs/>
      <w:color w:val="000000"/>
      <w:sz w:val="20"/>
      <w:szCs w:val="20"/>
      <w:lang w:eastAsia="ru-RU"/>
    </w:rPr>
  </w:style>
  <w:style w:type="character" w:customStyle="1" w:styleId="211">
    <w:name w:val="Цитата 2 Знак1"/>
    <w:basedOn w:val="a0"/>
    <w:link w:val="26"/>
    <w:uiPriority w:val="29"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paragraph" w:styleId="affb">
    <w:name w:val="Intense Quote"/>
    <w:basedOn w:val="a"/>
    <w:next w:val="a"/>
    <w:link w:val="1f3"/>
    <w:uiPriority w:val="30"/>
    <w:qFormat/>
    <w:rsid w:val="006E65B6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eastAsia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f3">
    <w:name w:val="Выделенная цитата Знак1"/>
    <w:basedOn w:val="a0"/>
    <w:link w:val="affb"/>
    <w:uiPriority w:val="30"/>
    <w:rsid w:val="006E65B6"/>
    <w:rPr>
      <w:rFonts w:eastAsia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fc">
    <w:name w:val="Subtle Emphasis"/>
    <w:uiPriority w:val="19"/>
    <w:qFormat/>
    <w:rsid w:val="006E65B6"/>
    <w:rPr>
      <w:i/>
      <w:iCs/>
      <w:color w:val="808080"/>
    </w:rPr>
  </w:style>
  <w:style w:type="character" w:styleId="affd">
    <w:name w:val="Intense Emphasis"/>
    <w:uiPriority w:val="21"/>
    <w:qFormat/>
    <w:rsid w:val="006E65B6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6E65B6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6E65B6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6E65B6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6E65B6"/>
    <w:pPr>
      <w:spacing w:line="240" w:lineRule="auto"/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6E65B6"/>
  </w:style>
  <w:style w:type="character" w:styleId="afff2">
    <w:name w:val="Placeholder Text"/>
    <w:uiPriority w:val="99"/>
    <w:semiHidden/>
    <w:rsid w:val="006E65B6"/>
    <w:rPr>
      <w:color w:val="808080"/>
    </w:rPr>
  </w:style>
  <w:style w:type="paragraph" w:customStyle="1" w:styleId="27">
    <w:name w:val="Знак2"/>
    <w:basedOn w:val="a"/>
    <w:rsid w:val="006E65B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6E65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3">
    <w:name w:val="page number"/>
    <w:basedOn w:val="a0"/>
    <w:rsid w:val="006E65B6"/>
  </w:style>
  <w:style w:type="paragraph" w:styleId="afff4">
    <w:name w:val="Body Text"/>
    <w:basedOn w:val="a"/>
    <w:link w:val="afff5"/>
    <w:uiPriority w:val="99"/>
    <w:unhideWhenUsed/>
    <w:rsid w:val="006E65B6"/>
    <w:pPr>
      <w:spacing w:after="120" w:line="240" w:lineRule="auto"/>
    </w:pPr>
    <w:rPr>
      <w:rFonts w:ascii="Calibri" w:eastAsia="Calibri" w:hAnsi="Calibri" w:cs="Times New Roman"/>
      <w:sz w:val="22"/>
    </w:rPr>
  </w:style>
  <w:style w:type="character" w:customStyle="1" w:styleId="afff5">
    <w:name w:val="Основной текст Знак"/>
    <w:basedOn w:val="a0"/>
    <w:link w:val="afff4"/>
    <w:uiPriority w:val="99"/>
    <w:rsid w:val="006E65B6"/>
    <w:rPr>
      <w:rFonts w:ascii="Calibri" w:eastAsia="Calibri" w:hAnsi="Calibri" w:cs="Times New Roman"/>
      <w:sz w:val="22"/>
    </w:rPr>
  </w:style>
  <w:style w:type="character" w:customStyle="1" w:styleId="ListParagraphChar">
    <w:name w:val="List Paragraph Char"/>
    <w:locked/>
    <w:rsid w:val="006E65B6"/>
    <w:rPr>
      <w:rFonts w:ascii="Calibri" w:hAnsi="Calibri"/>
    </w:rPr>
  </w:style>
  <w:style w:type="paragraph" w:customStyle="1" w:styleId="afff6">
    <w:name w:val="_Текст"/>
    <w:basedOn w:val="a"/>
    <w:rsid w:val="006E65B6"/>
    <w:pPr>
      <w:spacing w:after="0" w:line="240" w:lineRule="auto"/>
      <w:ind w:right="454"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28">
    <w:name w:val="Абзац списка2"/>
    <w:basedOn w:val="a"/>
    <w:rsid w:val="006E65B6"/>
    <w:pPr>
      <w:spacing w:after="0" w:line="240" w:lineRule="auto"/>
      <w:ind w:left="720"/>
    </w:pPr>
    <w:rPr>
      <w:rFonts w:ascii="Calibri" w:eastAsia="Times New Roman" w:hAnsi="Calibri" w:cs="Times New Roman"/>
      <w:sz w:val="22"/>
    </w:rPr>
  </w:style>
  <w:style w:type="numbering" w:customStyle="1" w:styleId="1111">
    <w:name w:val="Нет списка1111"/>
    <w:next w:val="a2"/>
    <w:uiPriority w:val="99"/>
    <w:semiHidden/>
    <w:unhideWhenUsed/>
    <w:rsid w:val="006E65B6"/>
  </w:style>
  <w:style w:type="numbering" w:customStyle="1" w:styleId="29">
    <w:name w:val="Нет списка2"/>
    <w:next w:val="a2"/>
    <w:uiPriority w:val="99"/>
    <w:semiHidden/>
    <w:unhideWhenUsed/>
    <w:rsid w:val="006E65B6"/>
  </w:style>
  <w:style w:type="paragraph" w:customStyle="1" w:styleId="34">
    <w:name w:val="Знак3"/>
    <w:basedOn w:val="a"/>
    <w:rsid w:val="006E65B6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2a">
    <w:name w:val="Сетка таблицы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Знак1"/>
    <w:basedOn w:val="a"/>
    <w:rsid w:val="006E65B6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-3">
    <w:name w:val="Light Shading Accent 3"/>
    <w:basedOn w:val="a1"/>
    <w:uiPriority w:val="60"/>
    <w:rsid w:val="006E65B6"/>
    <w:pPr>
      <w:spacing w:after="0" w:line="240" w:lineRule="auto"/>
    </w:pPr>
    <w:rPr>
      <w:rFonts w:ascii="Calibri" w:eastAsia="Calibri" w:hAnsi="Calibri" w:cs="Times New Roman"/>
      <w:color w:val="76923C"/>
      <w:sz w:val="22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6E65B6"/>
    <w:pPr>
      <w:shd w:val="clear" w:color="auto" w:fill="FFFFFF"/>
      <w:spacing w:after="0" w:line="0" w:lineRule="atLeast"/>
      <w:ind w:hanging="360"/>
    </w:pPr>
    <w:rPr>
      <w:rFonts w:eastAsia="Times New Roman" w:cs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6E65B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6E65B6"/>
  </w:style>
  <w:style w:type="table" w:customStyle="1" w:styleId="83">
    <w:name w:val="Сетка таблицы8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6E65B6"/>
  </w:style>
  <w:style w:type="numbering" w:customStyle="1" w:styleId="212">
    <w:name w:val="Нет списка21"/>
    <w:next w:val="a2"/>
    <w:uiPriority w:val="99"/>
    <w:semiHidden/>
    <w:unhideWhenUsed/>
    <w:rsid w:val="006E65B6"/>
  </w:style>
  <w:style w:type="table" w:customStyle="1" w:styleId="112">
    <w:name w:val="Сетка таблицы1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6E65B6"/>
    <w:pPr>
      <w:spacing w:after="0" w:line="240" w:lineRule="auto"/>
    </w:pPr>
    <w:rPr>
      <w:rFonts w:ascii="Calibri" w:eastAsia="Calibri" w:hAnsi="Calibri" w:cs="Times New Roman"/>
      <w:color w:val="76923C"/>
      <w:sz w:val="22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6E65B6"/>
  </w:style>
  <w:style w:type="table" w:customStyle="1" w:styleId="92">
    <w:name w:val="Сетка таблицы9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6E65B6"/>
  </w:style>
  <w:style w:type="numbering" w:customStyle="1" w:styleId="221">
    <w:name w:val="Нет списка22"/>
    <w:next w:val="a2"/>
    <w:uiPriority w:val="99"/>
    <w:semiHidden/>
    <w:unhideWhenUsed/>
    <w:rsid w:val="006E65B6"/>
  </w:style>
  <w:style w:type="table" w:customStyle="1" w:styleId="121">
    <w:name w:val="Сетка таблицы1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6E65B6"/>
    <w:pPr>
      <w:spacing w:after="0" w:line="240" w:lineRule="auto"/>
    </w:pPr>
    <w:rPr>
      <w:rFonts w:ascii="Calibri" w:eastAsia="Calibri" w:hAnsi="Calibri" w:cs="Times New Roman"/>
      <w:color w:val="76923C"/>
      <w:sz w:val="22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6E65B6"/>
  </w:style>
  <w:style w:type="table" w:customStyle="1" w:styleId="100">
    <w:name w:val="Сетка таблицы10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6E65B6"/>
  </w:style>
  <w:style w:type="numbering" w:customStyle="1" w:styleId="231">
    <w:name w:val="Нет списка23"/>
    <w:next w:val="a2"/>
    <w:uiPriority w:val="99"/>
    <w:semiHidden/>
    <w:unhideWhenUsed/>
    <w:rsid w:val="006E65B6"/>
  </w:style>
  <w:style w:type="table" w:customStyle="1" w:styleId="132">
    <w:name w:val="Сетка таблицы1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6E65B6"/>
    <w:pPr>
      <w:spacing w:after="0" w:line="240" w:lineRule="auto"/>
    </w:pPr>
    <w:rPr>
      <w:rFonts w:ascii="Calibri" w:eastAsia="Calibri" w:hAnsi="Calibri" w:cs="Times New Roman"/>
      <w:color w:val="76923C"/>
      <w:sz w:val="22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Цветовое выделение"/>
    <w:uiPriority w:val="99"/>
    <w:rsid w:val="006E65B6"/>
    <w:rPr>
      <w:b/>
      <w:color w:val="26282F"/>
    </w:rPr>
  </w:style>
  <w:style w:type="character" w:customStyle="1" w:styleId="afff8">
    <w:name w:val="Гипертекстовая ссылка"/>
    <w:uiPriority w:val="99"/>
    <w:rsid w:val="006E65B6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6E65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afffa">
    <w:name w:val="Прижатый влево"/>
    <w:basedOn w:val="a"/>
    <w:next w:val="a"/>
    <w:uiPriority w:val="99"/>
    <w:rsid w:val="006E6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afffb">
    <w:name w:val="текст в таблице"/>
    <w:basedOn w:val="a"/>
    <w:link w:val="afffc"/>
    <w:qFormat/>
    <w:rsid w:val="006E65B6"/>
    <w:pPr>
      <w:spacing w:after="0" w:line="240" w:lineRule="auto"/>
      <w:jc w:val="both"/>
    </w:pPr>
    <w:rPr>
      <w:rFonts w:eastAsia="Cambria" w:cs="Times New Roman"/>
      <w:sz w:val="22"/>
    </w:rPr>
  </w:style>
  <w:style w:type="character" w:customStyle="1" w:styleId="afffc">
    <w:name w:val="текст в таблице Знак"/>
    <w:link w:val="afffb"/>
    <w:rsid w:val="006E65B6"/>
    <w:rPr>
      <w:rFonts w:eastAsia="Cambria" w:cs="Times New Roman"/>
      <w:sz w:val="22"/>
    </w:rPr>
  </w:style>
  <w:style w:type="paragraph" w:customStyle="1" w:styleId="ConsPlusTitle">
    <w:name w:val="ConsPlusTitle"/>
    <w:uiPriority w:val="99"/>
    <w:rsid w:val="006E65B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8"/>
      <w:szCs w:val="28"/>
      <w:lang w:eastAsia="ru-RU"/>
    </w:rPr>
  </w:style>
  <w:style w:type="numbering" w:customStyle="1" w:styleId="64">
    <w:name w:val="Нет списка6"/>
    <w:next w:val="a2"/>
    <w:uiPriority w:val="99"/>
    <w:semiHidden/>
    <w:unhideWhenUsed/>
    <w:rsid w:val="006E65B6"/>
  </w:style>
  <w:style w:type="numbering" w:customStyle="1" w:styleId="150">
    <w:name w:val="Нет списка15"/>
    <w:next w:val="a2"/>
    <w:uiPriority w:val="99"/>
    <w:semiHidden/>
    <w:unhideWhenUsed/>
    <w:rsid w:val="006E65B6"/>
  </w:style>
  <w:style w:type="table" w:customStyle="1" w:styleId="142">
    <w:name w:val="Сетка таблицы14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Обычный НИОКР Знак"/>
    <w:basedOn w:val="a"/>
    <w:uiPriority w:val="99"/>
    <w:rsid w:val="006E65B6"/>
    <w:pPr>
      <w:spacing w:after="160" w:line="240" w:lineRule="exact"/>
    </w:pPr>
    <w:rPr>
      <w:rFonts w:ascii="Verdana" w:eastAsia="Times New Roman" w:hAnsi="Verdana" w:cs="Times New Roman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6E65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6E65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6E65B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6E65B6"/>
  </w:style>
  <w:style w:type="numbering" w:customStyle="1" w:styleId="241">
    <w:name w:val="Нет списка24"/>
    <w:next w:val="a2"/>
    <w:uiPriority w:val="99"/>
    <w:semiHidden/>
    <w:unhideWhenUsed/>
    <w:rsid w:val="006E65B6"/>
  </w:style>
  <w:style w:type="numbering" w:customStyle="1" w:styleId="311">
    <w:name w:val="Нет списка31"/>
    <w:next w:val="a2"/>
    <w:uiPriority w:val="99"/>
    <w:semiHidden/>
    <w:unhideWhenUsed/>
    <w:rsid w:val="006E65B6"/>
  </w:style>
  <w:style w:type="numbering" w:customStyle="1" w:styleId="1210">
    <w:name w:val="Нет списка121"/>
    <w:next w:val="a2"/>
    <w:uiPriority w:val="99"/>
    <w:semiHidden/>
    <w:unhideWhenUsed/>
    <w:rsid w:val="006E65B6"/>
  </w:style>
  <w:style w:type="numbering" w:customStyle="1" w:styleId="2110">
    <w:name w:val="Нет списка211"/>
    <w:next w:val="a2"/>
    <w:uiPriority w:val="99"/>
    <w:semiHidden/>
    <w:unhideWhenUsed/>
    <w:rsid w:val="006E65B6"/>
  </w:style>
  <w:style w:type="numbering" w:customStyle="1" w:styleId="412">
    <w:name w:val="Нет списка41"/>
    <w:next w:val="a2"/>
    <w:uiPriority w:val="99"/>
    <w:semiHidden/>
    <w:unhideWhenUsed/>
    <w:rsid w:val="006E65B6"/>
  </w:style>
  <w:style w:type="numbering" w:customStyle="1" w:styleId="1310">
    <w:name w:val="Нет списка131"/>
    <w:next w:val="a2"/>
    <w:uiPriority w:val="99"/>
    <w:semiHidden/>
    <w:unhideWhenUsed/>
    <w:rsid w:val="006E65B6"/>
  </w:style>
  <w:style w:type="numbering" w:customStyle="1" w:styleId="2210">
    <w:name w:val="Нет списка221"/>
    <w:next w:val="a2"/>
    <w:uiPriority w:val="99"/>
    <w:semiHidden/>
    <w:unhideWhenUsed/>
    <w:rsid w:val="006E65B6"/>
  </w:style>
  <w:style w:type="numbering" w:customStyle="1" w:styleId="511">
    <w:name w:val="Нет списка51"/>
    <w:next w:val="a2"/>
    <w:uiPriority w:val="99"/>
    <w:semiHidden/>
    <w:unhideWhenUsed/>
    <w:rsid w:val="006E65B6"/>
  </w:style>
  <w:style w:type="numbering" w:customStyle="1" w:styleId="1410">
    <w:name w:val="Нет списка141"/>
    <w:next w:val="a2"/>
    <w:uiPriority w:val="99"/>
    <w:semiHidden/>
    <w:unhideWhenUsed/>
    <w:rsid w:val="006E65B6"/>
  </w:style>
  <w:style w:type="numbering" w:customStyle="1" w:styleId="2310">
    <w:name w:val="Нет списка231"/>
    <w:next w:val="a2"/>
    <w:uiPriority w:val="99"/>
    <w:semiHidden/>
    <w:unhideWhenUsed/>
    <w:rsid w:val="006E65B6"/>
  </w:style>
  <w:style w:type="paragraph" w:styleId="2b">
    <w:name w:val="Body Text 2"/>
    <w:basedOn w:val="a"/>
    <w:link w:val="2c"/>
    <w:rsid w:val="006E65B6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2c">
    <w:name w:val="Основной текст 2 Знак"/>
    <w:basedOn w:val="a0"/>
    <w:link w:val="2b"/>
    <w:rsid w:val="006E65B6"/>
    <w:rPr>
      <w:rFonts w:eastAsia="Times New Roman" w:cs="Times New Roman"/>
      <w:szCs w:val="24"/>
      <w:lang w:eastAsia="ru-RU"/>
    </w:rPr>
  </w:style>
  <w:style w:type="paragraph" w:styleId="afffe">
    <w:name w:val="List"/>
    <w:basedOn w:val="a"/>
    <w:rsid w:val="006E65B6"/>
    <w:pPr>
      <w:spacing w:after="0" w:line="240" w:lineRule="auto"/>
      <w:ind w:left="283" w:hanging="283"/>
    </w:pPr>
    <w:rPr>
      <w:rFonts w:eastAsia="Times New Roman" w:cs="Times New Roman"/>
      <w:szCs w:val="24"/>
      <w:lang w:eastAsia="ru-RU"/>
    </w:rPr>
  </w:style>
  <w:style w:type="paragraph" w:styleId="2d">
    <w:name w:val="List 2"/>
    <w:basedOn w:val="a"/>
    <w:rsid w:val="006E65B6"/>
    <w:pPr>
      <w:spacing w:after="0" w:line="240" w:lineRule="auto"/>
      <w:ind w:left="566" w:hanging="283"/>
    </w:pPr>
    <w:rPr>
      <w:rFonts w:eastAsia="Times New Roman" w:cs="Times New Roman"/>
      <w:szCs w:val="24"/>
      <w:lang w:eastAsia="ru-RU"/>
    </w:rPr>
  </w:style>
  <w:style w:type="paragraph" w:styleId="affff">
    <w:name w:val="Body Text First Indent"/>
    <w:basedOn w:val="afff4"/>
    <w:link w:val="affff0"/>
    <w:rsid w:val="006E65B6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6E65B6"/>
    <w:rPr>
      <w:rFonts w:ascii="Calibri" w:eastAsia="Times New Roman" w:hAnsi="Calibri" w:cs="Times New Roman"/>
      <w:sz w:val="22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6E65B6"/>
    <w:pPr>
      <w:spacing w:after="0" w:line="240" w:lineRule="auto"/>
    </w:pPr>
    <w:rPr>
      <w:rFonts w:ascii="Calibri" w:eastAsia="Calibri" w:hAnsi="Calibri" w:cs="Times New Roman"/>
      <w:sz w:val="22"/>
      <w:szCs w:val="21"/>
    </w:rPr>
  </w:style>
  <w:style w:type="character" w:customStyle="1" w:styleId="affff2">
    <w:name w:val="Текст Знак"/>
    <w:basedOn w:val="a0"/>
    <w:link w:val="affff1"/>
    <w:uiPriority w:val="99"/>
    <w:rsid w:val="006E65B6"/>
    <w:rPr>
      <w:rFonts w:ascii="Calibri" w:eastAsia="Calibri" w:hAnsi="Calibri" w:cs="Times New Roman"/>
      <w:sz w:val="22"/>
      <w:szCs w:val="21"/>
    </w:rPr>
  </w:style>
  <w:style w:type="character" w:customStyle="1" w:styleId="FontStyle15">
    <w:name w:val="Font Style15"/>
    <w:rsid w:val="006E65B6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6E65B6"/>
  </w:style>
  <w:style w:type="numbering" w:customStyle="1" w:styleId="160">
    <w:name w:val="Нет списка16"/>
    <w:next w:val="a2"/>
    <w:uiPriority w:val="99"/>
    <w:semiHidden/>
    <w:unhideWhenUsed/>
    <w:rsid w:val="006E65B6"/>
  </w:style>
  <w:style w:type="table" w:customStyle="1" w:styleId="151">
    <w:name w:val="Сетка таблицы15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6E65B6"/>
    <w:pPr>
      <w:numPr>
        <w:numId w:val="5"/>
      </w:numPr>
    </w:pPr>
  </w:style>
  <w:style w:type="numbering" w:customStyle="1" w:styleId="21">
    <w:name w:val="Стиль21"/>
    <w:rsid w:val="006E65B6"/>
    <w:pPr>
      <w:numPr>
        <w:numId w:val="6"/>
      </w:numPr>
    </w:pPr>
  </w:style>
  <w:style w:type="numbering" w:customStyle="1" w:styleId="31">
    <w:name w:val="Стиль31"/>
    <w:rsid w:val="006E65B6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6E65B6"/>
  </w:style>
  <w:style w:type="numbering" w:customStyle="1" w:styleId="251">
    <w:name w:val="Нет списка25"/>
    <w:next w:val="a2"/>
    <w:uiPriority w:val="99"/>
    <w:semiHidden/>
    <w:unhideWhenUsed/>
    <w:rsid w:val="006E65B6"/>
  </w:style>
  <w:style w:type="numbering" w:customStyle="1" w:styleId="321">
    <w:name w:val="Нет списка32"/>
    <w:next w:val="a2"/>
    <w:uiPriority w:val="99"/>
    <w:semiHidden/>
    <w:unhideWhenUsed/>
    <w:rsid w:val="006E65B6"/>
  </w:style>
  <w:style w:type="numbering" w:customStyle="1" w:styleId="122">
    <w:name w:val="Нет списка122"/>
    <w:next w:val="a2"/>
    <w:uiPriority w:val="99"/>
    <w:semiHidden/>
    <w:unhideWhenUsed/>
    <w:rsid w:val="006E65B6"/>
  </w:style>
  <w:style w:type="numbering" w:customStyle="1" w:styleId="2120">
    <w:name w:val="Нет списка212"/>
    <w:next w:val="a2"/>
    <w:uiPriority w:val="99"/>
    <w:semiHidden/>
    <w:unhideWhenUsed/>
    <w:rsid w:val="006E65B6"/>
  </w:style>
  <w:style w:type="numbering" w:customStyle="1" w:styleId="421">
    <w:name w:val="Нет списка42"/>
    <w:next w:val="a2"/>
    <w:uiPriority w:val="99"/>
    <w:semiHidden/>
    <w:unhideWhenUsed/>
    <w:rsid w:val="006E65B6"/>
  </w:style>
  <w:style w:type="numbering" w:customStyle="1" w:styleId="1320">
    <w:name w:val="Нет списка132"/>
    <w:next w:val="a2"/>
    <w:uiPriority w:val="99"/>
    <w:semiHidden/>
    <w:unhideWhenUsed/>
    <w:rsid w:val="006E65B6"/>
  </w:style>
  <w:style w:type="numbering" w:customStyle="1" w:styleId="2220">
    <w:name w:val="Нет списка222"/>
    <w:next w:val="a2"/>
    <w:uiPriority w:val="99"/>
    <w:semiHidden/>
    <w:unhideWhenUsed/>
    <w:rsid w:val="006E65B6"/>
  </w:style>
  <w:style w:type="numbering" w:customStyle="1" w:styleId="521">
    <w:name w:val="Нет списка52"/>
    <w:next w:val="a2"/>
    <w:uiPriority w:val="99"/>
    <w:semiHidden/>
    <w:unhideWhenUsed/>
    <w:rsid w:val="006E65B6"/>
  </w:style>
  <w:style w:type="numbering" w:customStyle="1" w:styleId="1420">
    <w:name w:val="Нет списка142"/>
    <w:next w:val="a2"/>
    <w:uiPriority w:val="99"/>
    <w:semiHidden/>
    <w:unhideWhenUsed/>
    <w:rsid w:val="006E65B6"/>
  </w:style>
  <w:style w:type="numbering" w:customStyle="1" w:styleId="2320">
    <w:name w:val="Нет списка232"/>
    <w:next w:val="a2"/>
    <w:uiPriority w:val="99"/>
    <w:semiHidden/>
    <w:unhideWhenUsed/>
    <w:rsid w:val="006E65B6"/>
  </w:style>
  <w:style w:type="numbering" w:customStyle="1" w:styleId="84">
    <w:name w:val="Нет списка8"/>
    <w:next w:val="a2"/>
    <w:uiPriority w:val="99"/>
    <w:semiHidden/>
    <w:unhideWhenUsed/>
    <w:rsid w:val="006E65B6"/>
  </w:style>
  <w:style w:type="numbering" w:customStyle="1" w:styleId="170">
    <w:name w:val="Нет списка17"/>
    <w:next w:val="a2"/>
    <w:uiPriority w:val="99"/>
    <w:semiHidden/>
    <w:unhideWhenUsed/>
    <w:rsid w:val="006E65B6"/>
  </w:style>
  <w:style w:type="numbering" w:customStyle="1" w:styleId="93">
    <w:name w:val="Нет списка9"/>
    <w:next w:val="a2"/>
    <w:uiPriority w:val="99"/>
    <w:semiHidden/>
    <w:unhideWhenUsed/>
    <w:rsid w:val="006E65B6"/>
  </w:style>
  <w:style w:type="numbering" w:customStyle="1" w:styleId="181">
    <w:name w:val="Нет списка18"/>
    <w:next w:val="a2"/>
    <w:uiPriority w:val="99"/>
    <w:semiHidden/>
    <w:unhideWhenUsed/>
    <w:rsid w:val="006E65B6"/>
  </w:style>
  <w:style w:type="numbering" w:customStyle="1" w:styleId="114">
    <w:name w:val="Нет списка114"/>
    <w:next w:val="a2"/>
    <w:uiPriority w:val="99"/>
    <w:semiHidden/>
    <w:unhideWhenUsed/>
    <w:rsid w:val="006E65B6"/>
  </w:style>
  <w:style w:type="numbering" w:customStyle="1" w:styleId="261">
    <w:name w:val="Нет списка26"/>
    <w:next w:val="a2"/>
    <w:uiPriority w:val="99"/>
    <w:semiHidden/>
    <w:unhideWhenUsed/>
    <w:rsid w:val="006E65B6"/>
  </w:style>
  <w:style w:type="numbering" w:customStyle="1" w:styleId="331">
    <w:name w:val="Нет списка33"/>
    <w:next w:val="a2"/>
    <w:uiPriority w:val="99"/>
    <w:semiHidden/>
    <w:unhideWhenUsed/>
    <w:rsid w:val="006E65B6"/>
  </w:style>
  <w:style w:type="numbering" w:customStyle="1" w:styleId="123">
    <w:name w:val="Нет списка123"/>
    <w:next w:val="a2"/>
    <w:uiPriority w:val="99"/>
    <w:semiHidden/>
    <w:unhideWhenUsed/>
    <w:rsid w:val="006E65B6"/>
  </w:style>
  <w:style w:type="numbering" w:customStyle="1" w:styleId="2130">
    <w:name w:val="Нет списка213"/>
    <w:next w:val="a2"/>
    <w:uiPriority w:val="99"/>
    <w:semiHidden/>
    <w:unhideWhenUsed/>
    <w:rsid w:val="006E65B6"/>
  </w:style>
  <w:style w:type="numbering" w:customStyle="1" w:styleId="431">
    <w:name w:val="Нет списка43"/>
    <w:next w:val="a2"/>
    <w:uiPriority w:val="99"/>
    <w:semiHidden/>
    <w:unhideWhenUsed/>
    <w:rsid w:val="006E65B6"/>
  </w:style>
  <w:style w:type="numbering" w:customStyle="1" w:styleId="133">
    <w:name w:val="Нет списка133"/>
    <w:next w:val="a2"/>
    <w:uiPriority w:val="99"/>
    <w:semiHidden/>
    <w:unhideWhenUsed/>
    <w:rsid w:val="006E65B6"/>
  </w:style>
  <w:style w:type="numbering" w:customStyle="1" w:styleId="223">
    <w:name w:val="Нет списка223"/>
    <w:next w:val="a2"/>
    <w:uiPriority w:val="99"/>
    <w:semiHidden/>
    <w:unhideWhenUsed/>
    <w:rsid w:val="006E65B6"/>
  </w:style>
  <w:style w:type="numbering" w:customStyle="1" w:styleId="531">
    <w:name w:val="Нет списка53"/>
    <w:next w:val="a2"/>
    <w:uiPriority w:val="99"/>
    <w:semiHidden/>
    <w:unhideWhenUsed/>
    <w:rsid w:val="006E65B6"/>
  </w:style>
  <w:style w:type="numbering" w:customStyle="1" w:styleId="143">
    <w:name w:val="Нет списка143"/>
    <w:next w:val="a2"/>
    <w:uiPriority w:val="99"/>
    <w:semiHidden/>
    <w:unhideWhenUsed/>
    <w:rsid w:val="006E65B6"/>
  </w:style>
  <w:style w:type="numbering" w:customStyle="1" w:styleId="233">
    <w:name w:val="Нет списка233"/>
    <w:next w:val="a2"/>
    <w:uiPriority w:val="99"/>
    <w:semiHidden/>
    <w:unhideWhenUsed/>
    <w:rsid w:val="006E65B6"/>
  </w:style>
  <w:style w:type="paragraph" w:customStyle="1" w:styleId="font9">
    <w:name w:val="font9"/>
    <w:basedOn w:val="a"/>
    <w:rsid w:val="006E65B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6E65B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font12">
    <w:name w:val="font12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font15">
    <w:name w:val="font15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6E65B6"/>
  </w:style>
  <w:style w:type="numbering" w:customStyle="1" w:styleId="191">
    <w:name w:val="Нет списка19"/>
    <w:next w:val="a2"/>
    <w:uiPriority w:val="99"/>
    <w:semiHidden/>
    <w:unhideWhenUsed/>
    <w:rsid w:val="006E65B6"/>
  </w:style>
  <w:style w:type="numbering" w:customStyle="1" w:styleId="270">
    <w:name w:val="Нет списка27"/>
    <w:next w:val="a2"/>
    <w:uiPriority w:val="99"/>
    <w:semiHidden/>
    <w:unhideWhenUsed/>
    <w:rsid w:val="006E65B6"/>
  </w:style>
  <w:style w:type="table" w:customStyle="1" w:styleId="161">
    <w:name w:val="Сетка таблицы16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6E65B6"/>
    <w:pPr>
      <w:suppressAutoHyphens/>
      <w:textAlignment w:val="baseline"/>
    </w:pPr>
    <w:rPr>
      <w:rFonts w:eastAsia="Times New Roman" w:cs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rsid w:val="006E65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6E65B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6E65B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6E65B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6E65B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6E65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6E65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E65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65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6E65B6"/>
  </w:style>
  <w:style w:type="numbering" w:customStyle="1" w:styleId="1100">
    <w:name w:val="Нет списка110"/>
    <w:next w:val="a2"/>
    <w:uiPriority w:val="99"/>
    <w:semiHidden/>
    <w:unhideWhenUsed/>
    <w:rsid w:val="006E65B6"/>
  </w:style>
  <w:style w:type="numbering" w:customStyle="1" w:styleId="280">
    <w:name w:val="Нет списка28"/>
    <w:next w:val="a2"/>
    <w:uiPriority w:val="99"/>
    <w:semiHidden/>
    <w:unhideWhenUsed/>
    <w:rsid w:val="006E65B6"/>
  </w:style>
  <w:style w:type="table" w:customStyle="1" w:styleId="171">
    <w:name w:val="Сетка таблицы17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6E65B6"/>
  </w:style>
  <w:style w:type="numbering" w:customStyle="1" w:styleId="115">
    <w:name w:val="Нет списка115"/>
    <w:next w:val="a2"/>
    <w:uiPriority w:val="99"/>
    <w:semiHidden/>
    <w:unhideWhenUsed/>
    <w:rsid w:val="006E65B6"/>
  </w:style>
  <w:style w:type="numbering" w:customStyle="1" w:styleId="2100">
    <w:name w:val="Нет списка210"/>
    <w:next w:val="a2"/>
    <w:uiPriority w:val="99"/>
    <w:semiHidden/>
    <w:unhideWhenUsed/>
    <w:rsid w:val="006E65B6"/>
  </w:style>
  <w:style w:type="table" w:customStyle="1" w:styleId="182">
    <w:name w:val="Сетка таблицы18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6E65B6"/>
  </w:style>
  <w:style w:type="numbering" w:customStyle="1" w:styleId="340">
    <w:name w:val="Нет списка34"/>
    <w:next w:val="a2"/>
    <w:uiPriority w:val="99"/>
    <w:semiHidden/>
    <w:unhideWhenUsed/>
    <w:rsid w:val="006E65B6"/>
  </w:style>
  <w:style w:type="numbering" w:customStyle="1" w:styleId="116">
    <w:name w:val="Нет списка116"/>
    <w:next w:val="a2"/>
    <w:uiPriority w:val="99"/>
    <w:semiHidden/>
    <w:unhideWhenUsed/>
    <w:rsid w:val="006E65B6"/>
  </w:style>
  <w:style w:type="table" w:customStyle="1" w:styleId="192">
    <w:name w:val="Сетка таблицы19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6E65B6"/>
  </w:style>
  <w:style w:type="numbering" w:customStyle="1" w:styleId="224">
    <w:name w:val="Стиль22"/>
    <w:rsid w:val="006E65B6"/>
  </w:style>
  <w:style w:type="numbering" w:customStyle="1" w:styleId="322">
    <w:name w:val="Стиль32"/>
    <w:rsid w:val="006E65B6"/>
  </w:style>
  <w:style w:type="numbering" w:customStyle="1" w:styleId="117">
    <w:name w:val="Нет списка117"/>
    <w:next w:val="a2"/>
    <w:uiPriority w:val="99"/>
    <w:semiHidden/>
    <w:unhideWhenUsed/>
    <w:rsid w:val="006E65B6"/>
  </w:style>
  <w:style w:type="numbering" w:customStyle="1" w:styleId="2140">
    <w:name w:val="Нет списка214"/>
    <w:next w:val="a2"/>
    <w:uiPriority w:val="99"/>
    <w:semiHidden/>
    <w:unhideWhenUsed/>
    <w:rsid w:val="006E65B6"/>
  </w:style>
  <w:style w:type="numbering" w:customStyle="1" w:styleId="350">
    <w:name w:val="Нет списка35"/>
    <w:next w:val="a2"/>
    <w:uiPriority w:val="99"/>
    <w:semiHidden/>
    <w:unhideWhenUsed/>
    <w:rsid w:val="006E65B6"/>
  </w:style>
  <w:style w:type="numbering" w:customStyle="1" w:styleId="1240">
    <w:name w:val="Нет списка124"/>
    <w:next w:val="a2"/>
    <w:uiPriority w:val="99"/>
    <w:semiHidden/>
    <w:unhideWhenUsed/>
    <w:rsid w:val="006E65B6"/>
  </w:style>
  <w:style w:type="numbering" w:customStyle="1" w:styleId="215">
    <w:name w:val="Нет списка215"/>
    <w:next w:val="a2"/>
    <w:uiPriority w:val="99"/>
    <w:semiHidden/>
    <w:unhideWhenUsed/>
    <w:rsid w:val="006E65B6"/>
  </w:style>
  <w:style w:type="numbering" w:customStyle="1" w:styleId="440">
    <w:name w:val="Нет списка44"/>
    <w:next w:val="a2"/>
    <w:uiPriority w:val="99"/>
    <w:semiHidden/>
    <w:unhideWhenUsed/>
    <w:rsid w:val="006E65B6"/>
  </w:style>
  <w:style w:type="numbering" w:customStyle="1" w:styleId="134">
    <w:name w:val="Нет списка134"/>
    <w:next w:val="a2"/>
    <w:uiPriority w:val="99"/>
    <w:semiHidden/>
    <w:unhideWhenUsed/>
    <w:rsid w:val="006E65B6"/>
  </w:style>
  <w:style w:type="numbering" w:customStyle="1" w:styleId="2240">
    <w:name w:val="Нет списка224"/>
    <w:next w:val="a2"/>
    <w:uiPriority w:val="99"/>
    <w:semiHidden/>
    <w:unhideWhenUsed/>
    <w:rsid w:val="006E65B6"/>
  </w:style>
  <w:style w:type="numbering" w:customStyle="1" w:styleId="54">
    <w:name w:val="Нет списка54"/>
    <w:next w:val="a2"/>
    <w:uiPriority w:val="99"/>
    <w:semiHidden/>
    <w:unhideWhenUsed/>
    <w:rsid w:val="006E65B6"/>
  </w:style>
  <w:style w:type="numbering" w:customStyle="1" w:styleId="144">
    <w:name w:val="Нет списка144"/>
    <w:next w:val="a2"/>
    <w:uiPriority w:val="99"/>
    <w:semiHidden/>
    <w:unhideWhenUsed/>
    <w:rsid w:val="006E65B6"/>
  </w:style>
  <w:style w:type="numbering" w:customStyle="1" w:styleId="234">
    <w:name w:val="Нет списка234"/>
    <w:next w:val="a2"/>
    <w:uiPriority w:val="99"/>
    <w:semiHidden/>
    <w:unhideWhenUsed/>
    <w:rsid w:val="006E65B6"/>
  </w:style>
  <w:style w:type="paragraph" w:styleId="affff4">
    <w:name w:val="Document Map"/>
    <w:basedOn w:val="a"/>
    <w:link w:val="affff5"/>
    <w:uiPriority w:val="99"/>
    <w:semiHidden/>
    <w:unhideWhenUsed/>
    <w:rsid w:val="006E6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6E65B6"/>
    <w:rPr>
      <w:rFonts w:ascii="Tahoma" w:hAnsi="Tahoma" w:cs="Tahoma"/>
      <w:sz w:val="16"/>
      <w:szCs w:val="16"/>
    </w:rPr>
  </w:style>
  <w:style w:type="numbering" w:customStyle="1" w:styleId="360">
    <w:name w:val="Нет списка36"/>
    <w:next w:val="a2"/>
    <w:uiPriority w:val="99"/>
    <w:semiHidden/>
    <w:unhideWhenUsed/>
    <w:rsid w:val="006E65B6"/>
  </w:style>
  <w:style w:type="numbering" w:customStyle="1" w:styleId="118">
    <w:name w:val="Нет списка118"/>
    <w:next w:val="a2"/>
    <w:uiPriority w:val="99"/>
    <w:semiHidden/>
    <w:unhideWhenUsed/>
    <w:rsid w:val="006E65B6"/>
  </w:style>
  <w:style w:type="table" w:customStyle="1" w:styleId="201">
    <w:name w:val="Сетка таблицы20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6E65B6"/>
  </w:style>
  <w:style w:type="numbering" w:customStyle="1" w:styleId="216">
    <w:name w:val="Нет списка216"/>
    <w:next w:val="a2"/>
    <w:uiPriority w:val="99"/>
    <w:semiHidden/>
    <w:unhideWhenUsed/>
    <w:rsid w:val="006E65B6"/>
  </w:style>
  <w:style w:type="numbering" w:customStyle="1" w:styleId="37">
    <w:name w:val="Нет списка37"/>
    <w:next w:val="a2"/>
    <w:uiPriority w:val="99"/>
    <w:semiHidden/>
    <w:unhideWhenUsed/>
    <w:rsid w:val="006E65B6"/>
  </w:style>
  <w:style w:type="numbering" w:customStyle="1" w:styleId="125">
    <w:name w:val="Нет списка125"/>
    <w:next w:val="a2"/>
    <w:uiPriority w:val="99"/>
    <w:semiHidden/>
    <w:unhideWhenUsed/>
    <w:rsid w:val="006E65B6"/>
  </w:style>
  <w:style w:type="numbering" w:customStyle="1" w:styleId="217">
    <w:name w:val="Нет списка217"/>
    <w:next w:val="a2"/>
    <w:uiPriority w:val="99"/>
    <w:semiHidden/>
    <w:unhideWhenUsed/>
    <w:rsid w:val="006E65B6"/>
  </w:style>
  <w:style w:type="numbering" w:customStyle="1" w:styleId="450">
    <w:name w:val="Нет списка45"/>
    <w:next w:val="a2"/>
    <w:uiPriority w:val="99"/>
    <w:semiHidden/>
    <w:unhideWhenUsed/>
    <w:rsid w:val="006E65B6"/>
  </w:style>
  <w:style w:type="numbering" w:customStyle="1" w:styleId="135">
    <w:name w:val="Нет списка135"/>
    <w:next w:val="a2"/>
    <w:uiPriority w:val="99"/>
    <w:semiHidden/>
    <w:unhideWhenUsed/>
    <w:rsid w:val="006E65B6"/>
  </w:style>
  <w:style w:type="numbering" w:customStyle="1" w:styleId="225">
    <w:name w:val="Нет списка225"/>
    <w:next w:val="a2"/>
    <w:uiPriority w:val="99"/>
    <w:semiHidden/>
    <w:unhideWhenUsed/>
    <w:rsid w:val="006E65B6"/>
  </w:style>
  <w:style w:type="numbering" w:customStyle="1" w:styleId="55">
    <w:name w:val="Нет списка55"/>
    <w:next w:val="a2"/>
    <w:uiPriority w:val="99"/>
    <w:semiHidden/>
    <w:unhideWhenUsed/>
    <w:rsid w:val="006E65B6"/>
  </w:style>
  <w:style w:type="numbering" w:customStyle="1" w:styleId="145">
    <w:name w:val="Нет списка145"/>
    <w:next w:val="a2"/>
    <w:uiPriority w:val="99"/>
    <w:semiHidden/>
    <w:unhideWhenUsed/>
    <w:rsid w:val="006E65B6"/>
  </w:style>
  <w:style w:type="numbering" w:customStyle="1" w:styleId="235">
    <w:name w:val="Нет списка235"/>
    <w:next w:val="a2"/>
    <w:uiPriority w:val="99"/>
    <w:semiHidden/>
    <w:unhideWhenUsed/>
    <w:rsid w:val="006E65B6"/>
  </w:style>
  <w:style w:type="paragraph" w:customStyle="1" w:styleId="western">
    <w:name w:val="western"/>
    <w:basedOn w:val="a"/>
    <w:qFormat/>
    <w:rsid w:val="006E65B6"/>
    <w:pPr>
      <w:widowControl w:val="0"/>
      <w:spacing w:before="100" w:after="119" w:line="240" w:lineRule="auto"/>
    </w:pPr>
    <w:rPr>
      <w:rFonts w:eastAsia="Times New Roman" w:cs="Times New Roman"/>
      <w:color w:val="00000A"/>
      <w:sz w:val="20"/>
      <w:szCs w:val="20"/>
      <w:lang w:eastAsia="ru-RU"/>
    </w:rPr>
  </w:style>
  <w:style w:type="paragraph" w:customStyle="1" w:styleId="affff6">
    <w:name w:val="Содержимое врезки"/>
    <w:basedOn w:val="a"/>
    <w:qFormat/>
    <w:rsid w:val="006E65B6"/>
    <w:pPr>
      <w:widowControl w:val="0"/>
      <w:spacing w:after="0" w:line="240" w:lineRule="auto"/>
    </w:pPr>
    <w:rPr>
      <w:rFonts w:eastAsia="Times New Roman" w:cs="Times New Roman"/>
      <w:color w:val="00000A"/>
      <w:sz w:val="20"/>
      <w:szCs w:val="20"/>
      <w:lang w:eastAsia="ru-RU"/>
    </w:rPr>
  </w:style>
  <w:style w:type="table" w:customStyle="1" w:styleId="242">
    <w:name w:val="Сетка таблицы24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0">
    <w:name w:val="A5"/>
    <w:rsid w:val="00D97118"/>
    <w:rPr>
      <w:rFonts w:ascii="PT Sans" w:hAnsi="PT Sans" w:cs="PT Sans" w:hint="default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4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7C4FA-E5FC-4FD2-A539-C38C2F9C8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61</Pages>
  <Words>15193</Words>
  <Characters>86606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5</cp:revision>
  <cp:lastPrinted>2021-05-25T12:07:00Z</cp:lastPrinted>
  <dcterms:created xsi:type="dcterms:W3CDTF">2021-07-27T12:24:00Z</dcterms:created>
  <dcterms:modified xsi:type="dcterms:W3CDTF">2021-07-27T13:35:00Z</dcterms:modified>
</cp:coreProperties>
</file>