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5A" w:rsidRDefault="00D4075A" w:rsidP="00D407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4075A" w:rsidRPr="00901431" w:rsidRDefault="00D4075A" w:rsidP="00D407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01431">
        <w:rPr>
          <w:b/>
          <w:sz w:val="28"/>
          <w:szCs w:val="28"/>
        </w:rPr>
        <w:t>Порядок применения дисциплинарных взысканий к муниципальным служащим за несоблюдение ограничений и запретов, требований о предотвращении или урегулировании конфликта интересов и неисполнении обязанностей, установленных в целях противодействия коррупции, в Сергиево-Посадском городском округе Московской области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075A" w:rsidRPr="009C7CD0" w:rsidRDefault="00D4075A" w:rsidP="00D4075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CD0">
        <w:rPr>
          <w:sz w:val="28"/>
          <w:szCs w:val="28"/>
        </w:rPr>
        <w:t xml:space="preserve">Настоящий Порядок разработан в соответствии с </w:t>
      </w:r>
      <w:r>
        <w:rPr>
          <w:sz w:val="28"/>
          <w:szCs w:val="28"/>
        </w:rPr>
        <w:t xml:space="preserve">Федеральным законом </w:t>
      </w:r>
      <w:r w:rsidRPr="00705C5E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705C5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05C5E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705C5E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705C5E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муниципальной службе </w:t>
      </w:r>
      <w:r w:rsidRPr="00705C5E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, Федеральным законом от 25.12.2008 № 273-ФЗ «О противодействии коррупции», Трудовым кодексом Российской Федерации</w:t>
      </w:r>
      <w:r w:rsidRPr="009C7CD0">
        <w:rPr>
          <w:sz w:val="28"/>
          <w:szCs w:val="28"/>
        </w:rPr>
        <w:t xml:space="preserve">, Уставом Сергиево-Посадского городского округа, принятого решением Совета депутатов Сергиево-Посадского городского округа Московской области от 19.12.2019 № 13/01-МЗ, </w:t>
      </w:r>
      <w:r>
        <w:rPr>
          <w:sz w:val="28"/>
          <w:szCs w:val="28"/>
        </w:rPr>
        <w:t>и определяет виды дисциплинарных взысканий, порядок и сроки применения мер дисциплинарного воздействия в целях повышения ответственности муниципальных служащих Сергиево-Посадского городского округа Московской области (далее – муниципальные служащие) за несоблюдение ограничений и запретов, требований законодательства о противодействии коррупции, порядок снятия дисциплинарного взыскания</w:t>
      </w:r>
      <w:r w:rsidRPr="009C7CD0">
        <w:rPr>
          <w:sz w:val="28"/>
          <w:szCs w:val="28"/>
        </w:rPr>
        <w:t>.</w:t>
      </w:r>
    </w:p>
    <w:p w:rsidR="00D4075A" w:rsidRPr="00AB200D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75A" w:rsidRDefault="00D4075A" w:rsidP="00D4075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распоряжением представителя нанимателя (работодателя) в лице __________________ налагаются следующие дисциплинарные взыскания:</w:t>
      </w:r>
    </w:p>
    <w:p w:rsidR="00D4075A" w:rsidRDefault="00D4075A" w:rsidP="00D407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замечание</w:t>
      </w:r>
    </w:p>
    <w:p w:rsidR="00D4075A" w:rsidRDefault="00D4075A" w:rsidP="00D407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выговор</w:t>
      </w:r>
    </w:p>
    <w:p w:rsidR="00D4075A" w:rsidRDefault="00D4075A" w:rsidP="00D407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-увольнение с муниципальной службы по соответствующим основаниям.</w:t>
      </w:r>
    </w:p>
    <w:p w:rsidR="00D4075A" w:rsidRDefault="00D4075A" w:rsidP="00D407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75A" w:rsidRDefault="00D4075A" w:rsidP="00D4075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 в случае, предоставление таких сведений обязательно, либо предоставление заведомо недостоверных или неполных сведений.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75A" w:rsidRDefault="00D4075A" w:rsidP="00D4075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Дисциплинарные взыскания, предусмотренные пунктами 2, 3 настоящего порядка (далее – взыскания), применяются на основании: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доклада о результатах проверки, проведенной работником, ответственным за кадровую работу в Контрольно-счетной палате Сергиево-Посадского городского округа Московской области, кадровой службы администрации Сергиево-Посадского городского округа Московской области;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доклада работника, ответственного за кадровую работу в Контрольно-счетной палате Сергиево-Посадского городского округа Московской области, или кадровой службы администрации Сергиево-Посадского городского округа Московской области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фактам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объяснений муниципального служащего;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материалов.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 применения взыскания непосредственный руководитель муниципального служащего запрашивает от него письменные объяснения.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объяснения не является препятствием для применения дисциплинарного взыскания.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составляется в произвольной форме непосредственным работодателем муниципального служащего в присутствии не менее двух работников по истечении двух рабочих дней со дня затребования объяснений.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применении взысканий учитывается характер совершенного муниципальным служащим коррупционного правонарушения, его тяжесть, обстоятельства, при </w:t>
      </w:r>
      <w:proofErr w:type="gramStart"/>
      <w:r>
        <w:rPr>
          <w:sz w:val="28"/>
          <w:szCs w:val="28"/>
        </w:rPr>
        <w:t>которых  оно</w:t>
      </w:r>
      <w:proofErr w:type="gramEnd"/>
      <w:r>
        <w:rPr>
          <w:sz w:val="28"/>
          <w:szCs w:val="28"/>
        </w:rPr>
        <w:t xml:space="preserve">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>
        <w:rPr>
          <w:sz w:val="28"/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 каждое правонарушение к муниципальному служащему может быть применено только одно взыскание.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указывается часть 1 или 2 статьи 27.1 Федерального закона от 02.03.2007 № 25-ФЗ «О муниципальной службе в Российской Федерации».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Копия правового акта о применении взыскания вручается муниципальному служащему под роспись в течение трех рабочих дней со дня его издания. Если </w:t>
      </w:r>
      <w:r w:rsidRPr="00DC4200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отказывается знакомиться с содержимым правового и ставить свою подпись, то в этом случае его текст зачитывается вслух и составляется соответствующий акт. 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составляется в произвольной форме непосредственным руководителем муниципального служащего в присутствии не менее двух работников органа местного самоуправления в присутствии муниципального служащего.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Сведения о применении к муниципальному служащему взыскания в виде увольнения в связи с утратой доверия включается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:rsidR="00D4075A" w:rsidRDefault="00D4075A" w:rsidP="00D40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DAA" w:rsidRDefault="00D4075A" w:rsidP="00D4075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12. До истечения года со дня применения дисциплинарного взыскания к муниципальному служащему работодатель вправе снять его с муниципального служащего по собственной </w:t>
      </w:r>
      <w:proofErr w:type="gramStart"/>
      <w:r>
        <w:rPr>
          <w:sz w:val="28"/>
          <w:szCs w:val="28"/>
        </w:rPr>
        <w:t>инициативе ,</w:t>
      </w:r>
      <w:proofErr w:type="gramEnd"/>
      <w:r>
        <w:rPr>
          <w:sz w:val="28"/>
          <w:szCs w:val="28"/>
        </w:rPr>
        <w:t xml:space="preserve">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 или представительного органа работодателя. О досрочном снятии дисциплинарного взыскания с муниципального служащего издается правовой акт. </w:t>
      </w:r>
    </w:p>
    <w:sectPr w:rsidR="005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65B7"/>
    <w:multiLevelType w:val="multilevel"/>
    <w:tmpl w:val="B74667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5A"/>
    <w:rsid w:val="005B7DAA"/>
    <w:rsid w:val="00A72B04"/>
    <w:rsid w:val="00D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70FDA-7AA9-4642-BC06-27212BBB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Zver</cp:lastModifiedBy>
  <cp:revision>2</cp:revision>
  <dcterms:created xsi:type="dcterms:W3CDTF">2021-06-02T07:47:00Z</dcterms:created>
  <dcterms:modified xsi:type="dcterms:W3CDTF">2021-06-02T07:47:00Z</dcterms:modified>
</cp:coreProperties>
</file>