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31" w:rsidRDefault="00AD2531" w:rsidP="00E2385B">
      <w:pPr>
        <w:pStyle w:val="a3"/>
        <w:ind w:left="142"/>
        <w:jc w:val="center"/>
        <w:rPr>
          <w:b/>
          <w:sz w:val="28"/>
          <w:szCs w:val="28"/>
        </w:rPr>
      </w:pPr>
    </w:p>
    <w:p w:rsidR="00AD2531" w:rsidRDefault="00AD2531" w:rsidP="00E2385B">
      <w:pPr>
        <w:pStyle w:val="a3"/>
        <w:ind w:left="142"/>
        <w:jc w:val="center"/>
        <w:rPr>
          <w:b/>
          <w:sz w:val="28"/>
          <w:szCs w:val="28"/>
        </w:rPr>
      </w:pPr>
    </w:p>
    <w:p w:rsidR="00A9548B" w:rsidRPr="00E2385B" w:rsidRDefault="00A9548B" w:rsidP="00E2385B">
      <w:pPr>
        <w:pStyle w:val="a3"/>
        <w:ind w:left="142"/>
        <w:jc w:val="center"/>
        <w:rPr>
          <w:b/>
          <w:sz w:val="28"/>
          <w:szCs w:val="28"/>
        </w:rPr>
      </w:pPr>
      <w:proofErr w:type="spellStart"/>
      <w:r w:rsidRPr="00E2385B">
        <w:rPr>
          <w:b/>
          <w:sz w:val="28"/>
          <w:szCs w:val="28"/>
        </w:rPr>
        <w:t>Выкопировка</w:t>
      </w:r>
      <w:proofErr w:type="spellEnd"/>
      <w:r w:rsidRPr="00E2385B">
        <w:rPr>
          <w:b/>
          <w:sz w:val="28"/>
          <w:szCs w:val="28"/>
        </w:rPr>
        <w:t xml:space="preserve"> </w:t>
      </w:r>
      <w:r w:rsidR="00E2385B" w:rsidRPr="00E2385B">
        <w:rPr>
          <w:b/>
          <w:sz w:val="28"/>
          <w:szCs w:val="28"/>
        </w:rPr>
        <w:t xml:space="preserve">из </w:t>
      </w:r>
      <w:r w:rsidRPr="00E2385B">
        <w:rPr>
          <w:b/>
          <w:sz w:val="28"/>
          <w:szCs w:val="28"/>
        </w:rPr>
        <w:t xml:space="preserve">Правил землепользования и застройки территории (части территории) сельского поселения </w:t>
      </w:r>
      <w:proofErr w:type="spellStart"/>
      <w:r w:rsidRPr="00E2385B">
        <w:rPr>
          <w:b/>
          <w:sz w:val="28"/>
          <w:szCs w:val="28"/>
        </w:rPr>
        <w:t>Шеметовское</w:t>
      </w:r>
      <w:proofErr w:type="spellEnd"/>
      <w:r w:rsidRPr="00E2385B">
        <w:rPr>
          <w:b/>
          <w:sz w:val="28"/>
          <w:szCs w:val="28"/>
        </w:rPr>
        <w:t xml:space="preserve"> Сергиево-Посадского муниципального района Московской области</w:t>
      </w:r>
      <w:r w:rsidR="00E2385B" w:rsidRPr="00E2385B">
        <w:rPr>
          <w:b/>
          <w:sz w:val="28"/>
          <w:szCs w:val="28"/>
        </w:rPr>
        <w:t>, утвержденных решением Совета депутатов Сергиево-Посадского муниципального района Московской области от 28.12.2017 №34/08-МЗ</w:t>
      </w:r>
    </w:p>
    <w:p w:rsidR="00A9548B" w:rsidRDefault="00A9548B">
      <w:pPr>
        <w:pStyle w:val="a3"/>
        <w:ind w:left="4464"/>
      </w:pPr>
    </w:p>
    <w:p w:rsidR="00AD2531" w:rsidRPr="00AD2531" w:rsidRDefault="00AD2531" w:rsidP="00AD2531">
      <w:pPr>
        <w:pStyle w:val="a3"/>
        <w:ind w:left="0" w:firstLine="567"/>
        <w:rPr>
          <w:sz w:val="28"/>
          <w:szCs w:val="28"/>
        </w:rPr>
      </w:pPr>
      <w:r w:rsidRPr="00AD2531">
        <w:rPr>
          <w:sz w:val="28"/>
          <w:szCs w:val="28"/>
        </w:rPr>
        <w:t xml:space="preserve">В состав производственных зон, зон </w:t>
      </w:r>
      <w:proofErr w:type="gramStart"/>
      <w:r w:rsidRPr="00AD2531">
        <w:rPr>
          <w:sz w:val="28"/>
          <w:szCs w:val="28"/>
        </w:rPr>
        <w:t>коммунальной</w:t>
      </w:r>
      <w:proofErr w:type="gramEnd"/>
      <w:r w:rsidRPr="00AD2531">
        <w:rPr>
          <w:sz w:val="28"/>
          <w:szCs w:val="28"/>
        </w:rPr>
        <w:t xml:space="preserve"> и транспортной инфраструктур включены:</w:t>
      </w:r>
    </w:p>
    <w:p w:rsidR="00AD2531" w:rsidRPr="00AD2531" w:rsidRDefault="00AD2531" w:rsidP="00AD2531">
      <w:pPr>
        <w:pStyle w:val="a3"/>
        <w:tabs>
          <w:tab w:val="left" w:pos="567"/>
        </w:tabs>
        <w:ind w:left="0" w:firstLine="284"/>
        <w:rPr>
          <w:sz w:val="28"/>
          <w:szCs w:val="28"/>
        </w:rPr>
      </w:pPr>
      <w:r w:rsidRPr="00AD2531">
        <w:rPr>
          <w:sz w:val="28"/>
          <w:szCs w:val="28"/>
        </w:rPr>
        <w:t>-</w:t>
      </w:r>
      <w:r w:rsidRPr="00AD2531">
        <w:rPr>
          <w:sz w:val="28"/>
          <w:szCs w:val="28"/>
        </w:rPr>
        <w:tab/>
        <w:t>производственная зона (П);</w:t>
      </w:r>
    </w:p>
    <w:p w:rsidR="00AD2531" w:rsidRPr="00AD2531" w:rsidRDefault="00AD2531" w:rsidP="00AD2531">
      <w:pPr>
        <w:pStyle w:val="a3"/>
        <w:tabs>
          <w:tab w:val="left" w:pos="567"/>
        </w:tabs>
        <w:ind w:left="0" w:firstLine="284"/>
        <w:rPr>
          <w:sz w:val="28"/>
          <w:szCs w:val="28"/>
        </w:rPr>
      </w:pPr>
      <w:r w:rsidRPr="00AD2531">
        <w:rPr>
          <w:sz w:val="28"/>
          <w:szCs w:val="28"/>
        </w:rPr>
        <w:t>-</w:t>
      </w:r>
      <w:r w:rsidRPr="00AD2531">
        <w:rPr>
          <w:sz w:val="28"/>
          <w:szCs w:val="28"/>
        </w:rPr>
        <w:tab/>
        <w:t>производственная зона иного назначения (П-1);</w:t>
      </w:r>
    </w:p>
    <w:p w:rsidR="00AD2531" w:rsidRPr="00AD2531" w:rsidRDefault="00AD2531" w:rsidP="00AD2531">
      <w:pPr>
        <w:pStyle w:val="a3"/>
        <w:tabs>
          <w:tab w:val="left" w:pos="567"/>
        </w:tabs>
        <w:ind w:left="0" w:firstLine="284"/>
        <w:rPr>
          <w:sz w:val="28"/>
          <w:szCs w:val="28"/>
        </w:rPr>
      </w:pPr>
      <w:r w:rsidRPr="00AD2531">
        <w:rPr>
          <w:sz w:val="28"/>
          <w:szCs w:val="28"/>
        </w:rPr>
        <w:t>-</w:t>
      </w:r>
      <w:r w:rsidRPr="00AD2531">
        <w:rPr>
          <w:sz w:val="28"/>
          <w:szCs w:val="28"/>
        </w:rPr>
        <w:tab/>
        <w:t>коммунальная зона (К);</w:t>
      </w:r>
    </w:p>
    <w:p w:rsidR="008D2811" w:rsidRDefault="00AD2531" w:rsidP="00AD2531">
      <w:pPr>
        <w:pStyle w:val="a3"/>
        <w:tabs>
          <w:tab w:val="left" w:pos="567"/>
        </w:tabs>
        <w:ind w:left="0" w:firstLine="284"/>
        <w:rPr>
          <w:sz w:val="28"/>
          <w:szCs w:val="28"/>
        </w:rPr>
      </w:pPr>
      <w:r w:rsidRPr="00AD2531">
        <w:rPr>
          <w:sz w:val="28"/>
          <w:szCs w:val="28"/>
        </w:rPr>
        <w:t>-</w:t>
      </w:r>
      <w:r w:rsidRPr="00AD2531">
        <w:rPr>
          <w:sz w:val="28"/>
          <w:szCs w:val="28"/>
        </w:rPr>
        <w:tab/>
        <w:t>зона транспортной инфраструктуры (Т).</w:t>
      </w:r>
    </w:p>
    <w:p w:rsidR="00AD2531" w:rsidRDefault="00AD2531">
      <w:pPr>
        <w:pStyle w:val="a3"/>
        <w:ind w:left="772" w:right="1273"/>
        <w:jc w:val="center"/>
      </w:pPr>
    </w:p>
    <w:p w:rsidR="00AD2531" w:rsidRDefault="00AD2531" w:rsidP="00AD2531">
      <w:pPr>
        <w:pStyle w:val="a3"/>
        <w:spacing w:before="1"/>
        <w:ind w:left="772" w:right="1273"/>
        <w:jc w:val="center"/>
      </w:pPr>
    </w:p>
    <w:p w:rsidR="00AD2531" w:rsidRDefault="00AD2531" w:rsidP="00AD2531">
      <w:pPr>
        <w:pStyle w:val="a3"/>
        <w:spacing w:before="1"/>
        <w:ind w:left="772" w:right="1273"/>
        <w:jc w:val="center"/>
      </w:pPr>
      <w:r>
        <w:t>П-1 – ПРОИЗВОДСТВЕННАЯ ЗОНА ИНОГО НАЗНАЧЕНИЯ</w:t>
      </w:r>
    </w:p>
    <w:p w:rsidR="00AD2531" w:rsidRDefault="00AD2531" w:rsidP="00AD2531">
      <w:pPr>
        <w:pStyle w:val="a3"/>
        <w:ind w:left="772" w:right="1273"/>
        <w:jc w:val="center"/>
      </w:pPr>
    </w:p>
    <w:p w:rsidR="00AD2531" w:rsidRDefault="00AD2531" w:rsidP="00AD2531">
      <w:pPr>
        <w:pStyle w:val="a3"/>
        <w:ind w:left="772" w:right="1273"/>
        <w:jc w:val="center"/>
      </w:pPr>
    </w:p>
    <w:p w:rsidR="00AD2531" w:rsidRPr="00AD2531" w:rsidRDefault="00AD2531" w:rsidP="00AD2531">
      <w:pPr>
        <w:pStyle w:val="a3"/>
        <w:ind w:left="772" w:right="1273"/>
        <w:jc w:val="center"/>
        <w:rPr>
          <w:b/>
        </w:rPr>
      </w:pPr>
      <w:r w:rsidRPr="00AD2531">
        <w:rPr>
          <w:b/>
        </w:rPr>
        <w:t>Основные виды разрешенного использования</w:t>
      </w:r>
    </w:p>
    <w:p w:rsidR="00AD2531" w:rsidRDefault="00AD2531" w:rsidP="00AD2531">
      <w:pPr>
        <w:pStyle w:val="a3"/>
        <w:spacing w:before="8"/>
        <w:ind w:left="0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111"/>
        <w:gridCol w:w="1843"/>
        <w:gridCol w:w="1701"/>
        <w:gridCol w:w="1842"/>
        <w:gridCol w:w="2410"/>
        <w:gridCol w:w="2060"/>
      </w:tblGrid>
      <w:tr w:rsidR="00AD2531" w:rsidTr="00AD2531">
        <w:trPr>
          <w:trHeight w:val="553"/>
        </w:trPr>
        <w:tc>
          <w:tcPr>
            <w:tcW w:w="609" w:type="dxa"/>
            <w:vMerge w:val="restart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6"/>
              </w:rPr>
            </w:pPr>
          </w:p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1"/>
              </w:rPr>
            </w:pPr>
          </w:p>
          <w:p w:rsidR="00AD2531" w:rsidRPr="00AD2531" w:rsidRDefault="00AD2531" w:rsidP="00AD2531">
            <w:pPr>
              <w:pStyle w:val="TableParagraph"/>
              <w:ind w:left="117"/>
              <w:jc w:val="left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 xml:space="preserve">№ </w:t>
            </w:r>
            <w:proofErr w:type="gramStart"/>
            <w:r w:rsidRPr="00AD2531">
              <w:rPr>
                <w:b/>
                <w:sz w:val="24"/>
              </w:rPr>
              <w:t>п</w:t>
            </w:r>
            <w:proofErr w:type="gramEnd"/>
            <w:r w:rsidRPr="00AD2531">
              <w:rPr>
                <w:b/>
                <w:sz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6"/>
              </w:rPr>
            </w:pPr>
          </w:p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1"/>
              </w:rPr>
            </w:pPr>
          </w:p>
          <w:p w:rsidR="00AD2531" w:rsidRPr="00AD2531" w:rsidRDefault="00AD2531" w:rsidP="00AD2531">
            <w:pPr>
              <w:pStyle w:val="TableParagraph"/>
              <w:ind w:left="1098"/>
              <w:jc w:val="left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Наименование ВРИ</w:t>
            </w:r>
          </w:p>
        </w:tc>
        <w:tc>
          <w:tcPr>
            <w:tcW w:w="1843" w:type="dxa"/>
            <w:vMerge w:val="restart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3"/>
              </w:rPr>
            </w:pPr>
          </w:p>
          <w:p w:rsidR="00AD2531" w:rsidRPr="00AD2531" w:rsidRDefault="00AD2531" w:rsidP="00AD2531">
            <w:pPr>
              <w:pStyle w:val="TableParagraph"/>
              <w:ind w:left="103" w:right="91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Код (числовое обозначение ВРИ)</w:t>
            </w:r>
          </w:p>
        </w:tc>
        <w:tc>
          <w:tcPr>
            <w:tcW w:w="3543" w:type="dxa"/>
            <w:gridSpan w:val="2"/>
          </w:tcPr>
          <w:p w:rsidR="00AD2531" w:rsidRPr="00AD2531" w:rsidRDefault="00AD2531" w:rsidP="00AD2531">
            <w:pPr>
              <w:pStyle w:val="TableParagraph"/>
              <w:ind w:left="294" w:right="289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 xml:space="preserve">Предельные размеры </w:t>
            </w:r>
            <w:proofErr w:type="gramStart"/>
            <w:r w:rsidRPr="00AD2531">
              <w:rPr>
                <w:b/>
                <w:sz w:val="24"/>
              </w:rPr>
              <w:t>земельных</w:t>
            </w:r>
            <w:proofErr w:type="gramEnd"/>
          </w:p>
          <w:p w:rsidR="00AD2531" w:rsidRPr="00AD2531" w:rsidRDefault="00AD2531" w:rsidP="00AD2531">
            <w:pPr>
              <w:pStyle w:val="TableParagraph"/>
              <w:ind w:left="294" w:right="290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участков (кв. м)</w:t>
            </w:r>
          </w:p>
        </w:tc>
        <w:tc>
          <w:tcPr>
            <w:tcW w:w="2410" w:type="dxa"/>
            <w:vMerge w:val="restart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3"/>
              </w:rPr>
            </w:pPr>
          </w:p>
          <w:p w:rsidR="00AD2531" w:rsidRPr="00AD2531" w:rsidRDefault="00AD2531" w:rsidP="00AD2531">
            <w:pPr>
              <w:pStyle w:val="TableParagraph"/>
              <w:ind w:left="269" w:right="268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Максимальный процент застройки</w:t>
            </w:r>
          </w:p>
        </w:tc>
        <w:tc>
          <w:tcPr>
            <w:tcW w:w="2060" w:type="dxa"/>
            <w:vMerge w:val="restart"/>
          </w:tcPr>
          <w:p w:rsidR="00AD2531" w:rsidRPr="00AD2531" w:rsidRDefault="00AD2531" w:rsidP="00AD2531">
            <w:pPr>
              <w:pStyle w:val="TableParagraph"/>
              <w:ind w:left="103" w:right="104"/>
              <w:rPr>
                <w:b/>
                <w:sz w:val="24"/>
              </w:rPr>
            </w:pPr>
            <w:r w:rsidRPr="00AD2531">
              <w:rPr>
                <w:b/>
                <w:spacing w:val="-1"/>
                <w:sz w:val="24"/>
              </w:rPr>
              <w:t xml:space="preserve">Минимальные </w:t>
            </w:r>
            <w:r w:rsidRPr="00AD2531">
              <w:rPr>
                <w:b/>
                <w:sz w:val="24"/>
              </w:rPr>
              <w:t xml:space="preserve">отступы от границ </w:t>
            </w:r>
            <w:proofErr w:type="gramStart"/>
            <w:r w:rsidRPr="00AD2531">
              <w:rPr>
                <w:b/>
                <w:sz w:val="24"/>
              </w:rPr>
              <w:t>земельного</w:t>
            </w:r>
            <w:proofErr w:type="gramEnd"/>
          </w:p>
          <w:p w:rsidR="00AD2531" w:rsidRPr="00AD2531" w:rsidRDefault="00AD2531" w:rsidP="00AD2531">
            <w:pPr>
              <w:pStyle w:val="TableParagraph"/>
              <w:ind w:left="103" w:right="104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участка</w:t>
            </w:r>
            <w:r w:rsidRPr="00AD2531">
              <w:rPr>
                <w:b/>
                <w:spacing w:val="-4"/>
                <w:sz w:val="24"/>
              </w:rPr>
              <w:t xml:space="preserve"> </w:t>
            </w:r>
            <w:r w:rsidRPr="00AD2531">
              <w:rPr>
                <w:b/>
                <w:sz w:val="24"/>
              </w:rPr>
              <w:t>(м)</w:t>
            </w:r>
          </w:p>
        </w:tc>
      </w:tr>
      <w:tr w:rsidR="00AD2531" w:rsidTr="00AD2531">
        <w:trPr>
          <w:trHeight w:val="818"/>
        </w:trPr>
        <w:tc>
          <w:tcPr>
            <w:tcW w:w="609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</w:rPr>
            </w:pPr>
          </w:p>
          <w:p w:rsidR="00AD2531" w:rsidRPr="00AD2531" w:rsidRDefault="00AD2531" w:rsidP="00AD2531">
            <w:pPr>
              <w:pStyle w:val="TableParagraph"/>
              <w:ind w:left="804"/>
              <w:jc w:val="left"/>
              <w:rPr>
                <w:b/>
                <w:sz w:val="24"/>
              </w:rPr>
            </w:pPr>
            <w:proofErr w:type="spellStart"/>
            <w:r w:rsidRPr="00AD2531"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842" w:type="dxa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</w:rPr>
            </w:pPr>
          </w:p>
          <w:p w:rsidR="00AD2531" w:rsidRPr="00AD2531" w:rsidRDefault="00AD2531" w:rsidP="00AD2531">
            <w:pPr>
              <w:pStyle w:val="TableParagraph"/>
              <w:ind w:left="200" w:right="194"/>
              <w:rPr>
                <w:b/>
                <w:sz w:val="24"/>
              </w:rPr>
            </w:pPr>
            <w:proofErr w:type="spellStart"/>
            <w:r w:rsidRPr="00AD2531"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</w:tr>
      <w:tr w:rsidR="00AD2531" w:rsidTr="00AD2531">
        <w:trPr>
          <w:trHeight w:val="109"/>
        </w:trPr>
        <w:tc>
          <w:tcPr>
            <w:tcW w:w="609" w:type="dxa"/>
          </w:tcPr>
          <w:p w:rsidR="00AD2531" w:rsidRDefault="00AD2531" w:rsidP="00AD253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D2531" w:rsidRDefault="00AD2531" w:rsidP="00AD2531">
            <w:pPr>
              <w:pStyle w:val="TableParagraph"/>
              <w:ind w:left="401" w:right="398"/>
              <w:rPr>
                <w:sz w:val="24"/>
              </w:rPr>
            </w:pPr>
            <w:r>
              <w:rPr>
                <w:sz w:val="24"/>
              </w:rPr>
              <w:t>Коммунальное обслуживание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left="871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201" w:right="193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68" w:right="268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2060" w:type="dxa"/>
          </w:tcPr>
          <w:p w:rsidR="00AD2531" w:rsidRDefault="00AD2531" w:rsidP="00AD253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109"/>
        </w:trPr>
        <w:tc>
          <w:tcPr>
            <w:tcW w:w="609" w:type="dxa"/>
          </w:tcPr>
          <w:p w:rsidR="00AD2531" w:rsidRDefault="00AD2531" w:rsidP="00AD253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AD2531" w:rsidRDefault="00AD2531" w:rsidP="00AD2531">
            <w:pPr>
              <w:pStyle w:val="TableParagraph"/>
              <w:ind w:left="401" w:right="396"/>
              <w:rPr>
                <w:sz w:val="24"/>
              </w:rPr>
            </w:pPr>
            <w:r>
              <w:rPr>
                <w:sz w:val="24"/>
              </w:rPr>
              <w:t>Производственная деятельность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200" w:right="194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68" w:right="26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060" w:type="dxa"/>
          </w:tcPr>
          <w:p w:rsidR="00AD2531" w:rsidRDefault="00AD2531" w:rsidP="00AD253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109"/>
        </w:trPr>
        <w:tc>
          <w:tcPr>
            <w:tcW w:w="609" w:type="dxa"/>
          </w:tcPr>
          <w:p w:rsidR="00AD2531" w:rsidRDefault="00AD2531" w:rsidP="00AD253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</w:tcPr>
          <w:p w:rsidR="00AD2531" w:rsidRDefault="00AD2531" w:rsidP="00AD2531">
            <w:pPr>
              <w:pStyle w:val="TableParagraph"/>
              <w:ind w:left="401" w:right="395"/>
              <w:rPr>
                <w:sz w:val="24"/>
              </w:rPr>
            </w:pPr>
            <w:r>
              <w:rPr>
                <w:sz w:val="24"/>
              </w:rPr>
              <w:t>Связь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8013" w:type="dxa"/>
            <w:gridSpan w:val="4"/>
            <w:vAlign w:val="center"/>
          </w:tcPr>
          <w:p w:rsidR="00AD2531" w:rsidRDefault="00AD2531" w:rsidP="00AD25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подлежат установлению</w:t>
            </w:r>
          </w:p>
        </w:tc>
      </w:tr>
      <w:tr w:rsidR="00AD2531" w:rsidTr="00AD2531">
        <w:trPr>
          <w:trHeight w:val="109"/>
        </w:trPr>
        <w:tc>
          <w:tcPr>
            <w:tcW w:w="609" w:type="dxa"/>
          </w:tcPr>
          <w:p w:rsidR="00AD2531" w:rsidRDefault="00AD2531" w:rsidP="00AD253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1" w:type="dxa"/>
          </w:tcPr>
          <w:p w:rsidR="00AD2531" w:rsidRDefault="00AD2531" w:rsidP="00AD2531">
            <w:pPr>
              <w:pStyle w:val="TableParagraph"/>
              <w:ind w:left="401" w:right="398"/>
              <w:rPr>
                <w:sz w:val="24"/>
              </w:rPr>
            </w:pPr>
            <w:r>
              <w:rPr>
                <w:sz w:val="24"/>
              </w:rPr>
              <w:t>Земельные участки (территории)</w:t>
            </w:r>
          </w:p>
          <w:p w:rsidR="00AD2531" w:rsidRDefault="00AD2531" w:rsidP="00AD2531">
            <w:pPr>
              <w:pStyle w:val="TableParagraph"/>
              <w:ind w:left="401" w:right="393"/>
              <w:rPr>
                <w:sz w:val="24"/>
              </w:rPr>
            </w:pPr>
            <w:r>
              <w:rPr>
                <w:sz w:val="24"/>
              </w:rPr>
              <w:t>общего пользования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8013" w:type="dxa"/>
            <w:gridSpan w:val="4"/>
            <w:vAlign w:val="center"/>
          </w:tcPr>
          <w:p w:rsidR="00AD2531" w:rsidRDefault="00AD2531" w:rsidP="00AD2531">
            <w:pPr>
              <w:pStyle w:val="TableParagraph"/>
              <w:ind w:left="2803" w:right="2802"/>
              <w:rPr>
                <w:sz w:val="24"/>
              </w:rPr>
            </w:pPr>
            <w:r>
              <w:rPr>
                <w:sz w:val="24"/>
              </w:rPr>
              <w:t>Не распространяется</w:t>
            </w:r>
          </w:p>
        </w:tc>
      </w:tr>
    </w:tbl>
    <w:p w:rsidR="00AD2531" w:rsidRDefault="00AD2531" w:rsidP="00AD2531">
      <w:pPr>
        <w:pStyle w:val="a3"/>
        <w:spacing w:after="9"/>
        <w:ind w:left="775" w:right="1273"/>
        <w:jc w:val="center"/>
      </w:pPr>
    </w:p>
    <w:p w:rsidR="00AD2531" w:rsidRDefault="00AD2531" w:rsidP="00AD2531">
      <w:pPr>
        <w:pStyle w:val="a3"/>
        <w:spacing w:after="9"/>
        <w:ind w:left="775" w:right="1273"/>
        <w:jc w:val="center"/>
        <w:rPr>
          <w:b/>
        </w:rPr>
      </w:pPr>
    </w:p>
    <w:p w:rsidR="00AD2531" w:rsidRDefault="00AD2531" w:rsidP="00AD2531">
      <w:pPr>
        <w:pStyle w:val="a3"/>
        <w:spacing w:after="9"/>
        <w:ind w:left="775" w:right="1273"/>
        <w:jc w:val="center"/>
        <w:rPr>
          <w:b/>
        </w:rPr>
      </w:pPr>
    </w:p>
    <w:p w:rsidR="00AD2531" w:rsidRDefault="00AD2531" w:rsidP="00AD2531">
      <w:pPr>
        <w:pStyle w:val="a3"/>
        <w:spacing w:after="9"/>
        <w:ind w:left="775" w:right="1273"/>
        <w:jc w:val="center"/>
        <w:rPr>
          <w:b/>
        </w:rPr>
      </w:pPr>
    </w:p>
    <w:p w:rsidR="00AD2531" w:rsidRDefault="00AD2531" w:rsidP="00AD2531">
      <w:pPr>
        <w:pStyle w:val="a3"/>
        <w:spacing w:after="9"/>
        <w:ind w:left="775" w:right="1273"/>
        <w:jc w:val="center"/>
        <w:rPr>
          <w:b/>
        </w:rPr>
      </w:pPr>
      <w:bookmarkStart w:id="0" w:name="_GoBack"/>
      <w:bookmarkEnd w:id="0"/>
    </w:p>
    <w:p w:rsidR="00AD2531" w:rsidRPr="00AD2531" w:rsidRDefault="00AD2531" w:rsidP="00AD2531">
      <w:pPr>
        <w:pStyle w:val="a3"/>
        <w:spacing w:after="9"/>
        <w:ind w:left="775" w:right="1273"/>
        <w:jc w:val="center"/>
        <w:rPr>
          <w:b/>
        </w:rPr>
      </w:pPr>
      <w:r w:rsidRPr="00AD2531">
        <w:rPr>
          <w:b/>
        </w:rPr>
        <w:t>Условно разрешенные виды использования</w:t>
      </w:r>
    </w:p>
    <w:p w:rsidR="00AD2531" w:rsidRDefault="00AD2531" w:rsidP="00AD2531">
      <w:pPr>
        <w:pStyle w:val="a3"/>
        <w:spacing w:after="9"/>
        <w:ind w:left="775" w:right="1273"/>
        <w:jc w:val="center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72"/>
        <w:gridCol w:w="1843"/>
        <w:gridCol w:w="1701"/>
        <w:gridCol w:w="1842"/>
        <w:gridCol w:w="2410"/>
        <w:gridCol w:w="2336"/>
      </w:tblGrid>
      <w:tr w:rsidR="00AD2531" w:rsidTr="00AD2531">
        <w:trPr>
          <w:trHeight w:val="556"/>
        </w:trPr>
        <w:tc>
          <w:tcPr>
            <w:tcW w:w="648" w:type="dxa"/>
            <w:vMerge w:val="restart"/>
            <w:tcBorders>
              <w:right w:val="single" w:sz="6" w:space="0" w:color="000000"/>
            </w:tcBorders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6"/>
              </w:rPr>
            </w:pPr>
          </w:p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1"/>
              </w:rPr>
            </w:pPr>
          </w:p>
          <w:p w:rsidR="00AD2531" w:rsidRPr="00AD2531" w:rsidRDefault="00AD2531" w:rsidP="00AD2531">
            <w:pPr>
              <w:pStyle w:val="TableParagraph"/>
              <w:ind w:left="160" w:right="131" w:firstLine="48"/>
              <w:jc w:val="left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 xml:space="preserve">№ </w:t>
            </w:r>
            <w:proofErr w:type="gramStart"/>
            <w:r w:rsidRPr="00AD2531">
              <w:rPr>
                <w:b/>
                <w:sz w:val="24"/>
              </w:rPr>
              <w:t>п</w:t>
            </w:r>
            <w:proofErr w:type="gramEnd"/>
            <w:r w:rsidRPr="00AD2531">
              <w:rPr>
                <w:b/>
                <w:sz w:val="24"/>
              </w:rPr>
              <w:t>/п</w:t>
            </w:r>
          </w:p>
        </w:tc>
        <w:tc>
          <w:tcPr>
            <w:tcW w:w="4072" w:type="dxa"/>
            <w:vMerge w:val="restart"/>
            <w:tcBorders>
              <w:left w:val="single" w:sz="6" w:space="0" w:color="000000"/>
            </w:tcBorders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26"/>
              </w:rPr>
            </w:pPr>
          </w:p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33"/>
              </w:rPr>
            </w:pPr>
          </w:p>
          <w:p w:rsidR="00AD2531" w:rsidRPr="00AD2531" w:rsidRDefault="00AD2531" w:rsidP="00AD2531">
            <w:pPr>
              <w:pStyle w:val="TableParagraph"/>
              <w:ind w:left="1195"/>
              <w:jc w:val="left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Наименование ВРИ</w:t>
            </w:r>
          </w:p>
        </w:tc>
        <w:tc>
          <w:tcPr>
            <w:tcW w:w="1843" w:type="dxa"/>
            <w:vMerge w:val="restart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35"/>
              </w:rPr>
            </w:pPr>
          </w:p>
          <w:p w:rsidR="00AD2531" w:rsidRPr="00AD2531" w:rsidRDefault="00AD2531" w:rsidP="00AD2531">
            <w:pPr>
              <w:pStyle w:val="TableParagraph"/>
              <w:ind w:left="105" w:right="90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Код (числовое обозначение ВРИ)</w:t>
            </w:r>
          </w:p>
        </w:tc>
        <w:tc>
          <w:tcPr>
            <w:tcW w:w="3543" w:type="dxa"/>
            <w:gridSpan w:val="2"/>
          </w:tcPr>
          <w:p w:rsidR="00AD2531" w:rsidRPr="00AD2531" w:rsidRDefault="00AD2531" w:rsidP="00AD2531">
            <w:pPr>
              <w:pStyle w:val="TableParagraph"/>
              <w:ind w:left="296" w:right="284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 xml:space="preserve">Предельные размеры </w:t>
            </w:r>
            <w:proofErr w:type="gramStart"/>
            <w:r w:rsidRPr="00AD2531">
              <w:rPr>
                <w:b/>
                <w:sz w:val="24"/>
              </w:rPr>
              <w:t>земельных</w:t>
            </w:r>
            <w:proofErr w:type="gramEnd"/>
          </w:p>
          <w:p w:rsidR="00AD2531" w:rsidRPr="00AD2531" w:rsidRDefault="00AD2531" w:rsidP="00AD2531">
            <w:pPr>
              <w:pStyle w:val="TableParagraph"/>
              <w:ind w:left="296" w:right="286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участков (кв. м)</w:t>
            </w:r>
          </w:p>
        </w:tc>
        <w:tc>
          <w:tcPr>
            <w:tcW w:w="2410" w:type="dxa"/>
            <w:vMerge w:val="restart"/>
          </w:tcPr>
          <w:p w:rsidR="00AD2531" w:rsidRPr="00AD2531" w:rsidRDefault="00AD2531" w:rsidP="00AD2531">
            <w:pPr>
              <w:pStyle w:val="TableParagraph"/>
              <w:ind w:left="213" w:right="200" w:hanging="3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Максимальный процент застройки, в том числе в зависимости от количества</w:t>
            </w:r>
          </w:p>
          <w:p w:rsidR="00AD2531" w:rsidRPr="00AD2531" w:rsidRDefault="00AD2531" w:rsidP="00AD2531">
            <w:pPr>
              <w:pStyle w:val="TableParagraph"/>
              <w:ind w:left="235" w:right="228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надземных этажей</w:t>
            </w:r>
          </w:p>
        </w:tc>
        <w:tc>
          <w:tcPr>
            <w:tcW w:w="2336" w:type="dxa"/>
            <w:vMerge w:val="restart"/>
          </w:tcPr>
          <w:p w:rsidR="00AD2531" w:rsidRPr="00AD2531" w:rsidRDefault="00AD2531" w:rsidP="00AD2531">
            <w:pPr>
              <w:pStyle w:val="TableParagraph"/>
              <w:ind w:left="104" w:right="92"/>
              <w:rPr>
                <w:b/>
                <w:sz w:val="24"/>
              </w:rPr>
            </w:pPr>
            <w:r w:rsidRPr="00AD2531">
              <w:rPr>
                <w:b/>
                <w:sz w:val="24"/>
              </w:rPr>
              <w:t>Минимальные отступы от границ земельного участка (м)</w:t>
            </w:r>
          </w:p>
        </w:tc>
      </w:tr>
      <w:tr w:rsidR="00AD2531" w:rsidTr="00AD2531">
        <w:trPr>
          <w:trHeight w:val="1089"/>
        </w:trPr>
        <w:tc>
          <w:tcPr>
            <w:tcW w:w="648" w:type="dxa"/>
            <w:vMerge/>
            <w:tcBorders>
              <w:top w:val="nil"/>
              <w:right w:val="single" w:sz="6" w:space="0" w:color="000000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4072" w:type="dxa"/>
            <w:vMerge/>
            <w:tcBorders>
              <w:top w:val="nil"/>
              <w:left w:val="single" w:sz="6" w:space="0" w:color="000000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34"/>
              </w:rPr>
            </w:pPr>
          </w:p>
          <w:p w:rsidR="00AD2531" w:rsidRPr="00AD2531" w:rsidRDefault="00AD2531" w:rsidP="00AD2531">
            <w:pPr>
              <w:pStyle w:val="TableParagraph"/>
              <w:ind w:right="791"/>
              <w:jc w:val="right"/>
              <w:rPr>
                <w:b/>
                <w:sz w:val="24"/>
              </w:rPr>
            </w:pPr>
            <w:proofErr w:type="spellStart"/>
            <w:r w:rsidRPr="00AD2531"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842" w:type="dxa"/>
          </w:tcPr>
          <w:p w:rsidR="00AD2531" w:rsidRPr="00AD2531" w:rsidRDefault="00AD2531" w:rsidP="00AD2531">
            <w:pPr>
              <w:pStyle w:val="TableParagraph"/>
              <w:jc w:val="left"/>
              <w:rPr>
                <w:b/>
                <w:sz w:val="34"/>
              </w:rPr>
            </w:pPr>
          </w:p>
          <w:p w:rsidR="00AD2531" w:rsidRPr="00AD2531" w:rsidRDefault="00AD2531" w:rsidP="00AD2531">
            <w:pPr>
              <w:pStyle w:val="TableParagraph"/>
              <w:ind w:left="351" w:right="338"/>
              <w:rPr>
                <w:b/>
                <w:sz w:val="24"/>
              </w:rPr>
            </w:pPr>
            <w:proofErr w:type="spellStart"/>
            <w:r w:rsidRPr="00AD2531"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:rsidR="00AD2531" w:rsidRDefault="00AD2531" w:rsidP="00AD2531">
            <w:pPr>
              <w:rPr>
                <w:sz w:val="2"/>
                <w:szCs w:val="2"/>
              </w:rPr>
            </w:pPr>
          </w:p>
        </w:tc>
      </w:tr>
      <w:tr w:rsidR="00AD2531" w:rsidTr="00AD2531">
        <w:trPr>
          <w:trHeight w:val="109"/>
        </w:trPr>
        <w:tc>
          <w:tcPr>
            <w:tcW w:w="648" w:type="dxa"/>
            <w:tcBorders>
              <w:right w:val="single" w:sz="6" w:space="0" w:color="000000"/>
            </w:tcBorders>
          </w:tcPr>
          <w:p w:rsidR="00AD2531" w:rsidRDefault="00AD2531" w:rsidP="00AD2531">
            <w:pPr>
              <w:pStyle w:val="TableParagraph"/>
              <w:ind w:left="152" w:right="14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72" w:type="dxa"/>
            <w:tcBorders>
              <w:left w:val="single" w:sz="6" w:space="0" w:color="000000"/>
            </w:tcBorders>
            <w:vAlign w:val="center"/>
          </w:tcPr>
          <w:p w:rsidR="00AD2531" w:rsidRDefault="00AD2531" w:rsidP="00AD25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Бытовое обслуживание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351" w:right="336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35" w:right="226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336" w:type="dxa"/>
          </w:tcPr>
          <w:p w:rsidR="00AD2531" w:rsidRDefault="00AD2531" w:rsidP="00AD2531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827"/>
        </w:trPr>
        <w:tc>
          <w:tcPr>
            <w:tcW w:w="648" w:type="dxa"/>
            <w:tcBorders>
              <w:right w:val="single" w:sz="6" w:space="0" w:color="000000"/>
            </w:tcBorders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left="152" w:right="14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72" w:type="dxa"/>
            <w:tcBorders>
              <w:left w:val="single" w:sz="6" w:space="0" w:color="000000"/>
            </w:tcBorders>
            <w:vAlign w:val="center"/>
          </w:tcPr>
          <w:p w:rsidR="00AD2531" w:rsidRDefault="00AD2531" w:rsidP="00AD2531">
            <w:pPr>
              <w:pStyle w:val="TableParagraph"/>
              <w:ind w:left="312" w:hanging="5"/>
              <w:rPr>
                <w:sz w:val="24"/>
              </w:rPr>
            </w:pPr>
            <w:r>
              <w:rPr>
                <w:sz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left="103" w:right="93"/>
              <w:rPr>
                <w:sz w:val="24"/>
              </w:rPr>
            </w:pPr>
            <w:r>
              <w:rPr>
                <w:sz w:val="24"/>
              </w:rPr>
              <w:t>3.9.1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left="351" w:right="336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left="235" w:right="226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336" w:type="dxa"/>
          </w:tcPr>
          <w:p w:rsidR="00AD2531" w:rsidRDefault="00AD2531" w:rsidP="00AD2531">
            <w:pPr>
              <w:pStyle w:val="TableParagraph"/>
              <w:jc w:val="left"/>
              <w:rPr>
                <w:sz w:val="23"/>
              </w:rPr>
            </w:pPr>
          </w:p>
          <w:p w:rsidR="00AD2531" w:rsidRDefault="00AD2531" w:rsidP="00AD2531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169"/>
        </w:trPr>
        <w:tc>
          <w:tcPr>
            <w:tcW w:w="648" w:type="dxa"/>
            <w:tcBorders>
              <w:right w:val="single" w:sz="6" w:space="0" w:color="000000"/>
            </w:tcBorders>
          </w:tcPr>
          <w:p w:rsidR="00AD2531" w:rsidRDefault="00AD2531" w:rsidP="00AD2531">
            <w:pPr>
              <w:pStyle w:val="TableParagraph"/>
              <w:ind w:left="152" w:right="14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2" w:type="dxa"/>
            <w:tcBorders>
              <w:left w:val="single" w:sz="6" w:space="0" w:color="000000"/>
            </w:tcBorders>
            <w:vAlign w:val="center"/>
          </w:tcPr>
          <w:p w:rsidR="00AD2531" w:rsidRDefault="00AD2531" w:rsidP="00AD2531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Деловое управление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351" w:right="336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35" w:right="226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  <w:tc>
          <w:tcPr>
            <w:tcW w:w="2336" w:type="dxa"/>
          </w:tcPr>
          <w:p w:rsidR="00AD2531" w:rsidRDefault="00AD2531" w:rsidP="00AD2531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109"/>
        </w:trPr>
        <w:tc>
          <w:tcPr>
            <w:tcW w:w="648" w:type="dxa"/>
            <w:tcBorders>
              <w:right w:val="single" w:sz="6" w:space="0" w:color="000000"/>
            </w:tcBorders>
          </w:tcPr>
          <w:p w:rsidR="00AD2531" w:rsidRDefault="00AD2531" w:rsidP="00AD2531">
            <w:pPr>
              <w:pStyle w:val="TableParagraph"/>
              <w:ind w:left="152" w:right="14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2" w:type="dxa"/>
            <w:tcBorders>
              <w:left w:val="single" w:sz="6" w:space="0" w:color="000000"/>
            </w:tcBorders>
            <w:vAlign w:val="center"/>
          </w:tcPr>
          <w:p w:rsidR="00AD2531" w:rsidRDefault="00AD2531" w:rsidP="00AD2531">
            <w:pPr>
              <w:pStyle w:val="TableParagraph"/>
              <w:ind w:left="93" w:right="88"/>
              <w:rPr>
                <w:sz w:val="24"/>
              </w:rPr>
            </w:pPr>
            <w:r>
              <w:rPr>
                <w:sz w:val="24"/>
              </w:rPr>
              <w:t>Обслуживание автотранспорта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351" w:right="336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35" w:right="226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2336" w:type="dxa"/>
          </w:tcPr>
          <w:p w:rsidR="00AD2531" w:rsidRDefault="00AD2531" w:rsidP="00AD2531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D2531" w:rsidTr="00AD2531">
        <w:trPr>
          <w:trHeight w:val="109"/>
        </w:trPr>
        <w:tc>
          <w:tcPr>
            <w:tcW w:w="648" w:type="dxa"/>
            <w:tcBorders>
              <w:right w:val="single" w:sz="6" w:space="0" w:color="000000"/>
            </w:tcBorders>
          </w:tcPr>
          <w:p w:rsidR="00AD2531" w:rsidRDefault="00AD2531" w:rsidP="00AD2531">
            <w:pPr>
              <w:pStyle w:val="TableParagraph"/>
              <w:ind w:left="152" w:right="10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72" w:type="dxa"/>
            <w:tcBorders>
              <w:left w:val="single" w:sz="6" w:space="0" w:color="000000"/>
            </w:tcBorders>
            <w:vAlign w:val="center"/>
          </w:tcPr>
          <w:p w:rsidR="00AD2531" w:rsidRDefault="00AD2531" w:rsidP="00AD2531">
            <w:pPr>
              <w:pStyle w:val="TableParagraph"/>
              <w:ind w:left="91" w:right="88"/>
              <w:rPr>
                <w:sz w:val="24"/>
              </w:rPr>
            </w:pPr>
            <w:r>
              <w:rPr>
                <w:sz w:val="24"/>
              </w:rPr>
              <w:t>Специальная деятельность</w:t>
            </w:r>
          </w:p>
        </w:tc>
        <w:tc>
          <w:tcPr>
            <w:tcW w:w="1843" w:type="dxa"/>
          </w:tcPr>
          <w:p w:rsidR="00AD2531" w:rsidRDefault="00AD2531" w:rsidP="00AD2531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1701" w:type="dxa"/>
          </w:tcPr>
          <w:p w:rsidR="00AD2531" w:rsidRDefault="00AD2531" w:rsidP="00AD253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2" w:type="dxa"/>
          </w:tcPr>
          <w:p w:rsidR="00AD2531" w:rsidRDefault="00AD2531" w:rsidP="00AD2531">
            <w:pPr>
              <w:pStyle w:val="TableParagraph"/>
              <w:ind w:left="351" w:right="338"/>
              <w:rPr>
                <w:sz w:val="24"/>
              </w:rPr>
            </w:pPr>
            <w:r>
              <w:rPr>
                <w:sz w:val="24"/>
              </w:rPr>
              <w:t>1 250 000</w:t>
            </w:r>
          </w:p>
        </w:tc>
        <w:tc>
          <w:tcPr>
            <w:tcW w:w="2410" w:type="dxa"/>
          </w:tcPr>
          <w:p w:rsidR="00AD2531" w:rsidRDefault="00AD2531" w:rsidP="00AD2531">
            <w:pPr>
              <w:pStyle w:val="TableParagraph"/>
              <w:ind w:left="235" w:right="226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2336" w:type="dxa"/>
          </w:tcPr>
          <w:p w:rsidR="00AD2531" w:rsidRDefault="00AD2531" w:rsidP="00AD2531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D2531" w:rsidRDefault="00AD2531" w:rsidP="00AD2531">
      <w:pPr>
        <w:pStyle w:val="a3"/>
        <w:spacing w:before="3"/>
        <w:ind w:left="0"/>
        <w:rPr>
          <w:sz w:val="2"/>
        </w:rPr>
      </w:pPr>
    </w:p>
    <w:p w:rsidR="00AD2531" w:rsidRDefault="00AD2531">
      <w:pPr>
        <w:pStyle w:val="a3"/>
        <w:ind w:left="772" w:right="1273"/>
        <w:jc w:val="center"/>
      </w:pPr>
    </w:p>
    <w:p w:rsidR="00AD2531" w:rsidRDefault="00AD2531">
      <w:pPr>
        <w:pStyle w:val="a3"/>
        <w:ind w:left="772" w:right="1273"/>
        <w:jc w:val="center"/>
      </w:pPr>
    </w:p>
    <w:sectPr w:rsidR="00AD2531" w:rsidSect="00AD2531">
      <w:pgSz w:w="16840" w:h="11910" w:orient="landscape"/>
      <w:pgMar w:top="426" w:right="420" w:bottom="116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8D" w:rsidRDefault="00473B8D">
      <w:r>
        <w:separator/>
      </w:r>
    </w:p>
  </w:endnote>
  <w:endnote w:type="continuationSeparator" w:id="0">
    <w:p w:rsidR="00473B8D" w:rsidRDefault="0047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8D" w:rsidRDefault="00473B8D">
      <w:r>
        <w:separator/>
      </w:r>
    </w:p>
  </w:footnote>
  <w:footnote w:type="continuationSeparator" w:id="0">
    <w:p w:rsidR="00473B8D" w:rsidRDefault="0047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32A9"/>
    <w:multiLevelType w:val="hybridMultilevel"/>
    <w:tmpl w:val="693ECD54"/>
    <w:lvl w:ilvl="0" w:tplc="9B30F444">
      <w:start w:val="1"/>
      <w:numFmt w:val="decimal"/>
      <w:lvlText w:val="%1."/>
      <w:lvlJc w:val="left"/>
      <w:pPr>
        <w:ind w:left="1161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2D6284E">
      <w:numFmt w:val="bullet"/>
      <w:lvlText w:val="•"/>
      <w:lvlJc w:val="left"/>
      <w:pPr>
        <w:ind w:left="2593" w:hanging="240"/>
      </w:pPr>
      <w:rPr>
        <w:rFonts w:hint="default"/>
        <w:lang w:val="ru-RU" w:eastAsia="ru-RU" w:bidi="ru-RU"/>
      </w:rPr>
    </w:lvl>
    <w:lvl w:ilvl="2" w:tplc="BC22EFDA">
      <w:numFmt w:val="bullet"/>
      <w:lvlText w:val="•"/>
      <w:lvlJc w:val="left"/>
      <w:pPr>
        <w:ind w:left="4027" w:hanging="240"/>
      </w:pPr>
      <w:rPr>
        <w:rFonts w:hint="default"/>
        <w:lang w:val="ru-RU" w:eastAsia="ru-RU" w:bidi="ru-RU"/>
      </w:rPr>
    </w:lvl>
    <w:lvl w:ilvl="3" w:tplc="17846E3A">
      <w:numFmt w:val="bullet"/>
      <w:lvlText w:val="•"/>
      <w:lvlJc w:val="left"/>
      <w:pPr>
        <w:ind w:left="5461" w:hanging="240"/>
      </w:pPr>
      <w:rPr>
        <w:rFonts w:hint="default"/>
        <w:lang w:val="ru-RU" w:eastAsia="ru-RU" w:bidi="ru-RU"/>
      </w:rPr>
    </w:lvl>
    <w:lvl w:ilvl="4" w:tplc="465A37C4">
      <w:numFmt w:val="bullet"/>
      <w:lvlText w:val="•"/>
      <w:lvlJc w:val="left"/>
      <w:pPr>
        <w:ind w:left="6895" w:hanging="240"/>
      </w:pPr>
      <w:rPr>
        <w:rFonts w:hint="default"/>
        <w:lang w:val="ru-RU" w:eastAsia="ru-RU" w:bidi="ru-RU"/>
      </w:rPr>
    </w:lvl>
    <w:lvl w:ilvl="5" w:tplc="E83A9F12">
      <w:numFmt w:val="bullet"/>
      <w:lvlText w:val="•"/>
      <w:lvlJc w:val="left"/>
      <w:pPr>
        <w:ind w:left="8329" w:hanging="240"/>
      </w:pPr>
      <w:rPr>
        <w:rFonts w:hint="default"/>
        <w:lang w:val="ru-RU" w:eastAsia="ru-RU" w:bidi="ru-RU"/>
      </w:rPr>
    </w:lvl>
    <w:lvl w:ilvl="6" w:tplc="27DEC37C">
      <w:numFmt w:val="bullet"/>
      <w:lvlText w:val="•"/>
      <w:lvlJc w:val="left"/>
      <w:pPr>
        <w:ind w:left="9763" w:hanging="240"/>
      </w:pPr>
      <w:rPr>
        <w:rFonts w:hint="default"/>
        <w:lang w:val="ru-RU" w:eastAsia="ru-RU" w:bidi="ru-RU"/>
      </w:rPr>
    </w:lvl>
    <w:lvl w:ilvl="7" w:tplc="0CF8CB48">
      <w:numFmt w:val="bullet"/>
      <w:lvlText w:val="•"/>
      <w:lvlJc w:val="left"/>
      <w:pPr>
        <w:ind w:left="11196" w:hanging="240"/>
      </w:pPr>
      <w:rPr>
        <w:rFonts w:hint="default"/>
        <w:lang w:val="ru-RU" w:eastAsia="ru-RU" w:bidi="ru-RU"/>
      </w:rPr>
    </w:lvl>
    <w:lvl w:ilvl="8" w:tplc="0B2AC41E">
      <w:numFmt w:val="bullet"/>
      <w:lvlText w:val="•"/>
      <w:lvlJc w:val="left"/>
      <w:pPr>
        <w:ind w:left="12630" w:hanging="240"/>
      </w:pPr>
      <w:rPr>
        <w:rFonts w:hint="default"/>
        <w:lang w:val="ru-RU" w:eastAsia="ru-RU" w:bidi="ru-RU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88"/>
    <w:rsid w:val="001A0B88"/>
    <w:rsid w:val="002C5B86"/>
    <w:rsid w:val="00473B8D"/>
    <w:rsid w:val="004C2CAE"/>
    <w:rsid w:val="005410E3"/>
    <w:rsid w:val="006F76A7"/>
    <w:rsid w:val="007212B4"/>
    <w:rsid w:val="007A6143"/>
    <w:rsid w:val="008D2811"/>
    <w:rsid w:val="009F130F"/>
    <w:rsid w:val="00A34E67"/>
    <w:rsid w:val="00A94D0B"/>
    <w:rsid w:val="00A9548B"/>
    <w:rsid w:val="00AD2531"/>
    <w:rsid w:val="00B02052"/>
    <w:rsid w:val="00CD6E1E"/>
    <w:rsid w:val="00D40687"/>
    <w:rsid w:val="00D42E1D"/>
    <w:rsid w:val="00E2385B"/>
    <w:rsid w:val="00E835C7"/>
    <w:rsid w:val="00E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12"/>
      <w:jc w:val="both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312"/>
      <w:jc w:val="both"/>
    </w:pPr>
    <w:rPr>
      <w:sz w:val="19"/>
      <w:szCs w:val="19"/>
    </w:rPr>
  </w:style>
  <w:style w:type="paragraph" w:styleId="3">
    <w:name w:val="toc 3"/>
    <w:basedOn w:val="a"/>
    <w:uiPriority w:val="1"/>
    <w:qFormat/>
    <w:pPr>
      <w:spacing w:before="120"/>
      <w:ind w:left="312"/>
      <w:jc w:val="both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pPr>
      <w:ind w:left="3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F76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6A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2C5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5B8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C5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B8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D253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12"/>
      <w:jc w:val="both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312"/>
      <w:jc w:val="both"/>
    </w:pPr>
    <w:rPr>
      <w:sz w:val="19"/>
      <w:szCs w:val="19"/>
    </w:rPr>
  </w:style>
  <w:style w:type="paragraph" w:styleId="3">
    <w:name w:val="toc 3"/>
    <w:basedOn w:val="a"/>
    <w:uiPriority w:val="1"/>
    <w:qFormat/>
    <w:pPr>
      <w:spacing w:before="120"/>
      <w:ind w:left="312"/>
      <w:jc w:val="both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pPr>
      <w:ind w:left="3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F76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6A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2C5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5B8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C5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B8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D253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7BF5-8C0B-4A8C-ACEC-66EA3962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ПРИМЕНЕНИЯ ПРАВИЛ ЗЕМЛЕПОЛЬЗОВАНИЯ И ЗАСТРОЙКИ И ВНЕСЕНИЯ В НИХ ИЗМЕНЕНИЙ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ПРИМЕНЕНИЯ ПРАВИЛ ЗЕМЛЕПОЛЬЗОВАНИЯ И ЗАСТРОЙКИ И ВНЕСЕНИЯ В НИХ ИЗМЕНЕНИЙ</dc:title>
  <dc:creator>KimOA</dc:creator>
  <cp:lastModifiedBy>Куртаев Руслан Алексеевич</cp:lastModifiedBy>
  <cp:revision>3</cp:revision>
  <dcterms:created xsi:type="dcterms:W3CDTF">2018-06-06T07:24:00Z</dcterms:created>
  <dcterms:modified xsi:type="dcterms:W3CDTF">2018-06-06T08:03:00Z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2018-06-05T00:00:00Z</vt:filetime>
  </property>
</Properties>
</file>