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C2" w:rsidRPr="00E779C2" w:rsidRDefault="00E779C2" w:rsidP="00E779C2">
      <w:pPr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857A7"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</w:t>
      </w:r>
    </w:p>
    <w:p w:rsidR="00E779C2" w:rsidRPr="00E779C2" w:rsidRDefault="002857A7" w:rsidP="00E779C2">
      <w:pPr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E779C2"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Сергиево-Посадского муниципального района</w:t>
      </w:r>
    </w:p>
    <w:p w:rsidR="002857A7" w:rsidRPr="00E779C2" w:rsidRDefault="002857A7" w:rsidP="00E779C2">
      <w:pPr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5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5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45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</w:t>
      </w:r>
      <w:r w:rsidR="004522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857A7" w:rsidRPr="00CB0AE8" w:rsidRDefault="002857A7" w:rsidP="00E779C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0AE8" w:rsidRPr="00CB0A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Перечень</w:t>
      </w:r>
    </w:p>
    <w:p w:rsidR="009842A4" w:rsidRDefault="00CB0AE8" w:rsidP="009842A4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0A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услуг по присоединению объектов дорожного сервиса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B0A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 автомобильным дорогам общего пользования </w:t>
      </w:r>
      <w:r w:rsidRPr="00CB0AE8">
        <w:rPr>
          <w:rFonts w:ascii="Times New Roman" w:hAnsi="Times New Roman" w:cs="Times New Roman"/>
          <w:sz w:val="24"/>
          <w:szCs w:val="24"/>
          <w:lang w:eastAsia="ar-SA"/>
        </w:rPr>
        <w:t>муниципального значения,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</w:t>
      </w:r>
      <w:r w:rsidRPr="00CB0AE8">
        <w:rPr>
          <w:rFonts w:ascii="Times New Roman" w:hAnsi="Times New Roman" w:cs="Times New Roman"/>
          <w:sz w:val="24"/>
          <w:szCs w:val="24"/>
        </w:rPr>
        <w:t>ергиево-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B0AE8">
        <w:rPr>
          <w:rFonts w:ascii="Times New Roman" w:hAnsi="Times New Roman" w:cs="Times New Roman"/>
          <w:sz w:val="24"/>
          <w:szCs w:val="24"/>
        </w:rPr>
        <w:t xml:space="preserve">осадского муниципального района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</w:t>
      </w:r>
      <w:r w:rsidRPr="00CB0A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осковской области</w:t>
      </w:r>
    </w:p>
    <w:p w:rsidR="009842A4" w:rsidRDefault="009842A4" w:rsidP="009842A4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A7" w:rsidRPr="00E779C2" w:rsidRDefault="002857A7" w:rsidP="009842A4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Согласование размещения объектов дорожного сервиса, примыканий объектов дорожного сервиса к автомобильным дорогам общего пользования </w:t>
      </w:r>
      <w:r w:rsidR="000248DB">
        <w:rPr>
          <w:rFonts w:ascii="Times New Roman" w:hAnsi="Times New Roman" w:cs="Times New Roman"/>
          <w:sz w:val="24"/>
          <w:szCs w:val="24"/>
          <w:lang w:eastAsia="ar-SA"/>
        </w:rPr>
        <w:t>муниципального значения</w:t>
      </w:r>
      <w:r w:rsidR="00CB0AE8">
        <w:rPr>
          <w:rFonts w:ascii="Times New Roman" w:hAnsi="Times New Roman" w:cs="Times New Roman"/>
          <w:sz w:val="24"/>
          <w:szCs w:val="24"/>
          <w:lang w:eastAsia="ar-SA"/>
        </w:rPr>
        <w:t xml:space="preserve"> С</w:t>
      </w:r>
      <w:r w:rsidR="00CB0AE8" w:rsidRPr="00CB0AE8">
        <w:rPr>
          <w:rFonts w:ascii="Times New Roman" w:hAnsi="Times New Roman" w:cs="Times New Roman"/>
          <w:sz w:val="24"/>
          <w:szCs w:val="24"/>
        </w:rPr>
        <w:t>ергиево-</w:t>
      </w:r>
      <w:r w:rsidR="00CB0AE8">
        <w:rPr>
          <w:rFonts w:ascii="Times New Roman" w:hAnsi="Times New Roman" w:cs="Times New Roman"/>
          <w:sz w:val="24"/>
          <w:szCs w:val="24"/>
        </w:rPr>
        <w:t>П</w:t>
      </w:r>
      <w:r w:rsidR="00CB0AE8" w:rsidRPr="00CB0AE8">
        <w:rPr>
          <w:rFonts w:ascii="Times New Roman" w:hAnsi="Times New Roman" w:cs="Times New Roman"/>
          <w:sz w:val="24"/>
          <w:szCs w:val="24"/>
        </w:rPr>
        <w:t xml:space="preserve">осадского муниципального района </w:t>
      </w:r>
      <w:r w:rsidR="00CB0A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</w:t>
      </w:r>
      <w:r w:rsidR="00CB0AE8" w:rsidRPr="00CB0A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осковской области</w:t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автомобильные дороги)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Внесение изменений в техническую документацию соответствующих автомобильных дорог.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Внесение изменений в проекты организации дорожного движения на соответствующих автомобильных дорогах.</w:t>
      </w:r>
    </w:p>
    <w:p w:rsidR="002857A7" w:rsidRPr="00E779C2" w:rsidRDefault="002857A7" w:rsidP="00285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0AE8" w:rsidRDefault="00CB0AE8" w:rsidP="002857A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AE8" w:rsidRDefault="00CB0AE8" w:rsidP="002857A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AE8" w:rsidRDefault="00CB0AE8" w:rsidP="002857A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A7" w:rsidRPr="00E779C2" w:rsidRDefault="002857A7" w:rsidP="00CB0AE8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CB0AE8" w:rsidRDefault="002857A7" w:rsidP="00CB0AE8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CB0AE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</w:p>
    <w:p w:rsidR="002857A7" w:rsidRPr="00E779C2" w:rsidRDefault="00CB0AE8" w:rsidP="00CB0AE8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муниципального района</w:t>
      </w:r>
    </w:p>
    <w:p w:rsidR="002857A7" w:rsidRDefault="002857A7" w:rsidP="00CB0AE8">
      <w:pPr>
        <w:shd w:val="clear" w:color="auto" w:fill="FFFFFF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B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B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</w:t>
      </w:r>
      <w:r w:rsidR="00CB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B0AE8" w:rsidRPr="00E779C2" w:rsidRDefault="00CB0AE8" w:rsidP="00CB0AE8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7A7" w:rsidRPr="00E779C2" w:rsidRDefault="002857A7" w:rsidP="00285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57A7" w:rsidRPr="00CB0AE8" w:rsidRDefault="002857A7" w:rsidP="00CB0AE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ТАРИФЫ</w:t>
      </w:r>
    </w:p>
    <w:p w:rsidR="002857A7" w:rsidRPr="00CB0AE8" w:rsidRDefault="002857A7" w:rsidP="00CB0AE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УСЛУГИ ПО ПРИСОЕДИНЕНИЮ ОБЪЕКТОВ ДОРОЖНОГО СЕРВИСА</w:t>
      </w:r>
    </w:p>
    <w:p w:rsidR="000248DB" w:rsidRPr="00E779C2" w:rsidRDefault="002857A7" w:rsidP="000248DB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 АВТОМОБИЛЬНЫМ ДОРОГАМ ОБЩЕГО ПОЛЬЗОВАНИЯ </w:t>
      </w:r>
      <w:r w:rsidR="000248DB" w:rsidRPr="000248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МУНИЦИПАЛЬНОГО ЗНАЧЕНИЯ СЕРГИЕВО-ПОСАДСКОГО МУНИЦИПАЛЬНОГО РАЙОНА </w:t>
      </w:r>
      <w:r w:rsidR="000248DB" w:rsidRPr="000248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МОСКОВСКОЙ ОБЛАСТИ</w:t>
      </w:r>
      <w:r w:rsidR="000248DB"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48DB"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530"/>
        <w:gridCol w:w="2411"/>
        <w:gridCol w:w="1558"/>
      </w:tblGrid>
      <w:tr w:rsidR="000248DB" w:rsidTr="00496F8B">
        <w:trPr>
          <w:trHeight w:val="1215"/>
        </w:trPr>
        <w:tc>
          <w:tcPr>
            <w:tcW w:w="568" w:type="dxa"/>
            <w:vMerge w:val="restart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0" w:type="dxa"/>
            <w:vMerge w:val="restart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E0">
              <w:rPr>
                <w:rFonts w:ascii="Times New Roman" w:hAnsi="Times New Roman" w:cs="Times New Roman"/>
                <w:sz w:val="24"/>
                <w:szCs w:val="24"/>
              </w:rPr>
              <w:t>Виды объектов дорожного сервиса</w:t>
            </w:r>
          </w:p>
        </w:tc>
        <w:tc>
          <w:tcPr>
            <w:tcW w:w="3969" w:type="dxa"/>
            <w:gridSpan w:val="2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услуги по участкам автомобильных дорог в соответствии с категорией дороги в рублях (без НДС)</w:t>
            </w:r>
          </w:p>
        </w:tc>
      </w:tr>
      <w:tr w:rsidR="000248DB" w:rsidTr="00496F8B">
        <w:trPr>
          <w:trHeight w:val="602"/>
        </w:trPr>
        <w:tc>
          <w:tcPr>
            <w:tcW w:w="568" w:type="dxa"/>
            <w:vMerge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V-IV</w:t>
            </w:r>
          </w:p>
        </w:tc>
        <w:tc>
          <w:tcPr>
            <w:tcW w:w="1558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496F8B">
            <w:pPr>
              <w:pStyle w:val="a4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B0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0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vAlign w:val="center"/>
          </w:tcPr>
          <w:p w:rsidR="000248DB" w:rsidRPr="008D3EF9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8" w:type="dxa"/>
            <w:vAlign w:val="center"/>
          </w:tcPr>
          <w:p w:rsidR="000248DB" w:rsidRPr="008D3EF9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E0">
              <w:rPr>
                <w:rFonts w:ascii="Times New Roman" w:hAnsi="Times New Roman" w:cs="Times New Roman"/>
                <w:sz w:val="24"/>
                <w:szCs w:val="24"/>
              </w:rPr>
              <w:t>Объекты мелкорозничной торговли</w:t>
            </w:r>
          </w:p>
        </w:tc>
        <w:tc>
          <w:tcPr>
            <w:tcW w:w="2411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4333</w:t>
            </w:r>
          </w:p>
        </w:tc>
        <w:tc>
          <w:tcPr>
            <w:tcW w:w="1558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Pr="008D3EF9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общественного питания</w:t>
            </w:r>
          </w:p>
        </w:tc>
        <w:tc>
          <w:tcPr>
            <w:tcW w:w="2411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4815</w:t>
            </w:r>
          </w:p>
        </w:tc>
        <w:tc>
          <w:tcPr>
            <w:tcW w:w="1558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7223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Станции технического обслуживания</w:t>
            </w:r>
          </w:p>
        </w:tc>
        <w:tc>
          <w:tcPr>
            <w:tcW w:w="2411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3371</w:t>
            </w:r>
          </w:p>
        </w:tc>
        <w:tc>
          <w:tcPr>
            <w:tcW w:w="1558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5056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2411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14445</w:t>
            </w:r>
          </w:p>
        </w:tc>
        <w:tc>
          <w:tcPr>
            <w:tcW w:w="1558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Моечные пункты</w:t>
            </w:r>
          </w:p>
        </w:tc>
        <w:tc>
          <w:tcPr>
            <w:tcW w:w="2411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</w:t>
            </w:r>
          </w:p>
        </w:tc>
        <w:tc>
          <w:tcPr>
            <w:tcW w:w="1558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4334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</w:p>
        </w:tc>
        <w:tc>
          <w:tcPr>
            <w:tcW w:w="2411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  <w:tc>
          <w:tcPr>
            <w:tcW w:w="1558" w:type="dxa"/>
            <w:vAlign w:val="center"/>
          </w:tcPr>
          <w:p w:rsidR="000248DB" w:rsidRPr="00B07DE0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3611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Автостоянки</w:t>
            </w:r>
          </w:p>
        </w:tc>
        <w:tc>
          <w:tcPr>
            <w:tcW w:w="2411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</w:t>
            </w:r>
          </w:p>
        </w:tc>
        <w:tc>
          <w:tcPr>
            <w:tcW w:w="1558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5778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Кемпинги</w:t>
            </w:r>
          </w:p>
        </w:tc>
        <w:tc>
          <w:tcPr>
            <w:tcW w:w="2411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9149</w:t>
            </w:r>
          </w:p>
        </w:tc>
        <w:tc>
          <w:tcPr>
            <w:tcW w:w="1558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13723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Мотели</w:t>
            </w:r>
          </w:p>
        </w:tc>
        <w:tc>
          <w:tcPr>
            <w:tcW w:w="2411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9630</w:t>
            </w:r>
          </w:p>
        </w:tc>
        <w:tc>
          <w:tcPr>
            <w:tcW w:w="1558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14445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Гостиницы</w:t>
            </w:r>
          </w:p>
        </w:tc>
        <w:tc>
          <w:tcPr>
            <w:tcW w:w="2411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11556</w:t>
            </w:r>
          </w:p>
        </w:tc>
        <w:tc>
          <w:tcPr>
            <w:tcW w:w="1558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17334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дорожного сервиса</w:t>
            </w:r>
          </w:p>
        </w:tc>
        <w:tc>
          <w:tcPr>
            <w:tcW w:w="2411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24075</w:t>
            </w:r>
          </w:p>
        </w:tc>
        <w:tc>
          <w:tcPr>
            <w:tcW w:w="1558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36113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терминалы, грузовые автостанции</w:t>
            </w:r>
          </w:p>
        </w:tc>
        <w:tc>
          <w:tcPr>
            <w:tcW w:w="2411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20223</w:t>
            </w:r>
          </w:p>
        </w:tc>
        <w:tc>
          <w:tcPr>
            <w:tcW w:w="1558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30335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отдыха (площадки отдыха, объекты мелкорозничной торговли и пункты общественного питания)</w:t>
            </w:r>
          </w:p>
        </w:tc>
        <w:tc>
          <w:tcPr>
            <w:tcW w:w="2411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16371</w:t>
            </w:r>
          </w:p>
        </w:tc>
        <w:tc>
          <w:tcPr>
            <w:tcW w:w="1558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24557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комплексы</w:t>
            </w:r>
          </w:p>
        </w:tc>
        <w:tc>
          <w:tcPr>
            <w:tcW w:w="2411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20223</w:t>
            </w:r>
          </w:p>
        </w:tc>
        <w:tc>
          <w:tcPr>
            <w:tcW w:w="1558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30335</w:t>
            </w:r>
          </w:p>
        </w:tc>
      </w:tr>
      <w:tr w:rsidR="000248DB" w:rsidTr="00496F8B">
        <w:trPr>
          <w:trHeight w:val="1163"/>
        </w:trPr>
        <w:tc>
          <w:tcPr>
            <w:tcW w:w="568" w:type="dxa"/>
            <w:vAlign w:val="center"/>
          </w:tcPr>
          <w:p w:rsidR="000248DB" w:rsidRPr="00B07DE0" w:rsidRDefault="000248DB" w:rsidP="000248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Торгово-развлекательные комплексы</w:t>
            </w:r>
          </w:p>
        </w:tc>
        <w:tc>
          <w:tcPr>
            <w:tcW w:w="2411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30815</w:t>
            </w:r>
          </w:p>
        </w:tc>
        <w:tc>
          <w:tcPr>
            <w:tcW w:w="1558" w:type="dxa"/>
            <w:vAlign w:val="center"/>
          </w:tcPr>
          <w:p w:rsidR="000248DB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46224</w:t>
            </w:r>
          </w:p>
        </w:tc>
      </w:tr>
    </w:tbl>
    <w:p w:rsidR="000248DB" w:rsidRDefault="000248DB" w:rsidP="000248DB"/>
    <w:p w:rsidR="0059537E" w:rsidRDefault="002857A7" w:rsidP="0059537E">
      <w:pPr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595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59537E" w:rsidRDefault="000248DB" w:rsidP="0059537E">
      <w:pPr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595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</w:t>
      </w:r>
    </w:p>
    <w:p w:rsidR="000248DB" w:rsidRPr="00E779C2" w:rsidRDefault="000248DB" w:rsidP="0059537E">
      <w:pPr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0248DB" w:rsidRDefault="000248DB" w:rsidP="0059537E">
      <w:pPr>
        <w:shd w:val="clear" w:color="auto" w:fill="FFFFFF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857A7" w:rsidRPr="00E779C2" w:rsidRDefault="002857A7" w:rsidP="00285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57A7" w:rsidRPr="000248DB" w:rsidRDefault="002857A7" w:rsidP="000248DB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2857A7" w:rsidRPr="000248DB" w:rsidRDefault="002857A7" w:rsidP="000248DB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РАСЧЕТА СТОИМОСТИ УСЛУГ ПО ПРИСОЕДИНЕНИЮ ОБЪЕКТОВ</w:t>
      </w:r>
    </w:p>
    <w:p w:rsidR="002857A7" w:rsidRPr="000248DB" w:rsidRDefault="002857A7" w:rsidP="000248DB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ДОРОЖНОГО СЕРВИСА К АВТОМОБИЛЬНЫМ ДОРОГАМ ОБЩЕГО</w:t>
      </w:r>
    </w:p>
    <w:p w:rsidR="002857A7" w:rsidRPr="000248DB" w:rsidRDefault="002857A7" w:rsidP="000248DB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ПОЛЬЗОВАНИЯ </w:t>
      </w:r>
      <w:r w:rsidR="000248DB" w:rsidRPr="0002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ЗНАЧЕНИЯ СЕРГИЕВО-ПОСАДСКОГО МУНИЦИПАЛЬНОГО РАЙОНА МОСКОВСКОЙ ОБЛАСТИ</w:t>
      </w:r>
    </w:p>
    <w:p w:rsidR="002857A7" w:rsidRPr="00E779C2" w:rsidRDefault="002857A7" w:rsidP="000248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Стоимость услуг по присоединению объектов дорожного сервиса к автомобильной дороге общего пользования </w:t>
      </w:r>
      <w:r w:rsidR="000248DB">
        <w:rPr>
          <w:rFonts w:ascii="Times New Roman" w:hAnsi="Times New Roman" w:cs="Times New Roman"/>
          <w:sz w:val="24"/>
          <w:szCs w:val="24"/>
          <w:lang w:eastAsia="ar-SA"/>
        </w:rPr>
        <w:t>муниципального значения С</w:t>
      </w:r>
      <w:r w:rsidR="000248DB" w:rsidRPr="00CB0AE8">
        <w:rPr>
          <w:rFonts w:ascii="Times New Roman" w:hAnsi="Times New Roman" w:cs="Times New Roman"/>
          <w:sz w:val="24"/>
          <w:szCs w:val="24"/>
        </w:rPr>
        <w:t>ергиево-</w:t>
      </w:r>
      <w:r w:rsidR="000248DB">
        <w:rPr>
          <w:rFonts w:ascii="Times New Roman" w:hAnsi="Times New Roman" w:cs="Times New Roman"/>
          <w:sz w:val="24"/>
          <w:szCs w:val="24"/>
        </w:rPr>
        <w:t>П</w:t>
      </w:r>
      <w:r w:rsidR="000248DB" w:rsidRPr="00CB0AE8">
        <w:rPr>
          <w:rFonts w:ascii="Times New Roman" w:hAnsi="Times New Roman" w:cs="Times New Roman"/>
          <w:sz w:val="24"/>
          <w:szCs w:val="24"/>
        </w:rPr>
        <w:t xml:space="preserve">осадского муниципального района </w:t>
      </w:r>
      <w:r w:rsidR="0002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</w:t>
      </w:r>
      <w:r w:rsidR="000248DB" w:rsidRPr="00CB0A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осковской области</w:t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автомобильная дорога) производится на основании тарифов, рассчитанных с учетом категории автомобильной дороги.</w:t>
      </w:r>
    </w:p>
    <w:p w:rsidR="002857A7" w:rsidRPr="00E779C2" w:rsidRDefault="002857A7" w:rsidP="000248D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Тариф на услуги по присоединению объекта дорожного сервиса к автомобильной дороге (Ту) рассчитывается по следующей формуле: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Ту = (Зтс / Нвр x Т) x Кк,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Зтс - годовая заработная плата работников, оказывающих услуги по присоединению объектов дорожного сервиса к автомобильной дороге, рассчитанная на основании тарифной ставки (оклада) первого разряда отраслевой тарифной сетки оплаты труда работников </w:t>
      </w:r>
      <w:r w:rsidR="000248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Сергиево-Посадского муниципального района</w:t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(руб.);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Нвр - норма рабочего времени в год (час.), определяемая по Производственному календарю соответствующего года;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Т - общее количество трудозатрат на оказание услуг по присоединению объекта дорожного сервиса к автомобильной дороге (чел./час.), определяемое в зависимости от вида объекта дорожного сервиса и на основании регламентов на оказание услуг, включенных в перечень услуг по присоединению объектов дорожного сервиса к автомобильным дорогам;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Кк - коэффициент "Категория автомобильной дороги".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зависимости от категории автомобильной дороги приняты следующие значения коэффициента (Кк).</w:t>
      </w:r>
    </w:p>
    <w:p w:rsidR="002857A7" w:rsidRPr="00E779C2" w:rsidRDefault="002857A7" w:rsidP="00285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48DB" w:rsidRDefault="000248DB" w:rsidP="002857A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57A7" w:rsidRPr="005C39B0" w:rsidRDefault="002857A7" w:rsidP="0059537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9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ЗНАЧЕНИЯ КОЭФФИЦИЕНТА</w:t>
      </w:r>
    </w:p>
    <w:p w:rsidR="002857A7" w:rsidRPr="005C39B0" w:rsidRDefault="002857A7" w:rsidP="0059537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9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"КАТЕГОРИЯ АВТОМОБИЛЬНОЙ ДОРОГИ"</w:t>
      </w:r>
    </w:p>
    <w:p w:rsidR="000248DB" w:rsidRPr="00E779C2" w:rsidRDefault="000248DB" w:rsidP="000248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2"/>
        <w:gridCol w:w="2364"/>
      </w:tblGrid>
      <w:tr w:rsidR="000248DB" w:rsidTr="00496F8B">
        <w:trPr>
          <w:trHeight w:val="1207"/>
        </w:trPr>
        <w:tc>
          <w:tcPr>
            <w:tcW w:w="2832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2364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33">
              <w:rPr>
                <w:rFonts w:ascii="Times New Roman" w:hAnsi="Times New Roman" w:cs="Times New Roman"/>
                <w:sz w:val="24"/>
                <w:szCs w:val="24"/>
              </w:rPr>
              <w:t>Коэффициенты</w:t>
            </w:r>
          </w:p>
        </w:tc>
      </w:tr>
      <w:tr w:rsidR="000248DB" w:rsidTr="00496F8B">
        <w:trPr>
          <w:trHeight w:val="1207"/>
        </w:trPr>
        <w:tc>
          <w:tcPr>
            <w:tcW w:w="2832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  <w:tc>
          <w:tcPr>
            <w:tcW w:w="2364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  <w:tr w:rsidR="000248DB" w:rsidTr="00496F8B">
        <w:trPr>
          <w:trHeight w:val="1207"/>
        </w:trPr>
        <w:tc>
          <w:tcPr>
            <w:tcW w:w="2832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4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</w:tr>
    </w:tbl>
    <w:p w:rsidR="002857A7" w:rsidRPr="00E779C2" w:rsidRDefault="002857A7" w:rsidP="000248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Стоимость услуг по присоединению объекта дорожного сервиса к автомобильной дороге (Су) рассчитывается по следующей формуле: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 = [(Ту x Кп) + Здок] x (1 + Нндс / 100),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Ту - тариф на услуги по присоединению объекта дорожного сервиса к автомобильной дороге;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Кп - поправочный коэффициент "Площадь объекта дорожного сервиса";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Нндс - ставка налога на добавленную стоимость;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Здок - затраты по внесению изменений в проект организации дорожного движения на автомобильных дорогах в связи с реализацией проектов присоединения, размещения объектов дорожного сервиса, рассчитываемые на основании единичных расценок в рублях за один километр дороги, утверждаемых Государственным учреждением Московской области "Управление автомобильных дорог Московской области "Мосавтодор".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Значения поправочного коэффициента "Площадь объекта дорожного сервиса" (Кп) устанавливаются в зависимости от площади объекта дорожного сервиса, присоединяемого к автомобильной дороге.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Поправочный коэффициент "Площадь объекта дорожного сервиса" (Кп) по объектам с площадью до 100 кв. м включительно принимается за единицу, далее в зависимости от площади объектов дорожного сервиса.</w:t>
      </w:r>
    </w:p>
    <w:p w:rsidR="002857A7" w:rsidRPr="00E779C2" w:rsidRDefault="002857A7" w:rsidP="00285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57A7" w:rsidRPr="0059537E" w:rsidRDefault="002857A7" w:rsidP="0059537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3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ЗНАЧЕНИЯ ПОПРАВОЧНОГО КОЭФФИЦИЕНТА</w:t>
      </w:r>
    </w:p>
    <w:p w:rsidR="002857A7" w:rsidRPr="0059537E" w:rsidRDefault="002857A7" w:rsidP="0059537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3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"ПЛОЩАДЬ ОБЪЕКТА ДОРОЖНОГО СЕРВИСА"</w:t>
      </w:r>
    </w:p>
    <w:p w:rsidR="000248DB" w:rsidRPr="00E779C2" w:rsidRDefault="000248DB" w:rsidP="000248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119"/>
      </w:tblGrid>
      <w:tr w:rsidR="000248DB" w:rsidTr="00496F8B">
        <w:trPr>
          <w:trHeight w:val="689"/>
        </w:trPr>
        <w:tc>
          <w:tcPr>
            <w:tcW w:w="2830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лощадь объекта дорожного сервиса</w:t>
            </w:r>
          </w:p>
        </w:tc>
        <w:tc>
          <w:tcPr>
            <w:tcW w:w="3119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Поправочные коэффициенты «Площадь объекта дорожного сервиса»</w:t>
            </w:r>
          </w:p>
        </w:tc>
      </w:tr>
      <w:tr w:rsidR="000248DB" w:rsidTr="00496F8B">
        <w:trPr>
          <w:trHeight w:val="689"/>
        </w:trPr>
        <w:tc>
          <w:tcPr>
            <w:tcW w:w="2830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 кв.м</w:t>
            </w:r>
          </w:p>
        </w:tc>
        <w:tc>
          <w:tcPr>
            <w:tcW w:w="3119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8DB" w:rsidTr="00496F8B">
        <w:trPr>
          <w:trHeight w:val="689"/>
        </w:trPr>
        <w:tc>
          <w:tcPr>
            <w:tcW w:w="2830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101 до 1000 кв.м</w:t>
            </w:r>
          </w:p>
        </w:tc>
        <w:tc>
          <w:tcPr>
            <w:tcW w:w="3119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0248DB" w:rsidTr="00496F8B">
        <w:trPr>
          <w:trHeight w:val="689"/>
        </w:trPr>
        <w:tc>
          <w:tcPr>
            <w:tcW w:w="2830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1001 кв.м</w:t>
            </w:r>
          </w:p>
        </w:tc>
        <w:tc>
          <w:tcPr>
            <w:tcW w:w="3119" w:type="dxa"/>
            <w:vAlign w:val="center"/>
          </w:tcPr>
          <w:p w:rsidR="000248DB" w:rsidRPr="00166133" w:rsidRDefault="000248DB" w:rsidP="00496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</w:tbl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Плата за оказание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</w:p>
    <w:p w:rsidR="002857A7" w:rsidRPr="00E779C2" w:rsidRDefault="002857A7" w:rsidP="002857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Средства, полученные от взимания платы за услуги по присоединению объектов дорожного сервиса к автомобильным дорогам, подлежат отдельному учету и отражаются по соответствующему коду классификации доходов бюджетов Российской Федерации статьи </w:t>
      </w:r>
      <w:r w:rsidRPr="00024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000 1 13 03020 02 0000 130</w:t>
      </w:r>
      <w:r w:rsidRPr="00E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"Прочие доходы от оказания платных услуг и компенсации затрат государства" с указанием кода главного администратора дохо</w:t>
      </w:r>
      <w:r w:rsidR="000248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бюджета Сергиево-Посадского муниципального района Московской области.</w:t>
      </w:r>
    </w:p>
    <w:p w:rsidR="0031567D" w:rsidRPr="00E779C2" w:rsidRDefault="0031567D" w:rsidP="002857A7"/>
    <w:sectPr w:rsidR="0031567D" w:rsidRPr="00E779C2" w:rsidSect="004522F8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A702B"/>
    <w:multiLevelType w:val="hybridMultilevel"/>
    <w:tmpl w:val="FF3065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A7"/>
    <w:rsid w:val="000248DB"/>
    <w:rsid w:val="002857A7"/>
    <w:rsid w:val="003063DC"/>
    <w:rsid w:val="0031567D"/>
    <w:rsid w:val="004522F8"/>
    <w:rsid w:val="0059537E"/>
    <w:rsid w:val="005C39B0"/>
    <w:rsid w:val="009772E2"/>
    <w:rsid w:val="009842A4"/>
    <w:rsid w:val="009A5B45"/>
    <w:rsid w:val="009C4708"/>
    <w:rsid w:val="00AD427F"/>
    <w:rsid w:val="00BF531A"/>
    <w:rsid w:val="00CB0AE8"/>
    <w:rsid w:val="00DB540C"/>
    <w:rsid w:val="00DD249B"/>
    <w:rsid w:val="00E229A6"/>
    <w:rsid w:val="00E431DE"/>
    <w:rsid w:val="00E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99E97-1A3F-4F4A-8C0B-2EFC204E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9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39"/>
    <w:rsid w:val="0002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48DB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39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2017-04-24T13:05:00Z</cp:lastPrinted>
  <dcterms:created xsi:type="dcterms:W3CDTF">2017-04-25T09:52:00Z</dcterms:created>
  <dcterms:modified xsi:type="dcterms:W3CDTF">2017-04-25T10:01:00Z</dcterms:modified>
</cp:coreProperties>
</file>