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F832" w14:textId="77777777" w:rsidR="0087665F" w:rsidRDefault="0087665F" w:rsidP="0087665F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347C6464" w14:textId="77777777" w:rsidR="0087665F" w:rsidRPr="00BB681A" w:rsidRDefault="0087665F" w:rsidP="0087665F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5CB23804" w14:textId="77777777" w:rsidR="0087665F" w:rsidRDefault="0087665F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</w:rPr>
        <w:t xml:space="preserve">Сергиево-Посадского городского </w:t>
      </w:r>
    </w:p>
    <w:p w14:paraId="3B561D9B" w14:textId="355BAC18" w:rsidR="0087665F" w:rsidRDefault="0087665F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  <w:lang w:val="ru-RU"/>
        </w:rPr>
        <w:t>о</w:t>
      </w:r>
      <w:r>
        <w:rPr>
          <w:b w:val="0"/>
        </w:rPr>
        <w:t>круга</w:t>
      </w:r>
      <w:r>
        <w:rPr>
          <w:b w:val="0"/>
          <w:lang w:val="ru-RU"/>
        </w:rPr>
        <w:t xml:space="preserve"> </w:t>
      </w:r>
      <w:r>
        <w:rPr>
          <w:b w:val="0"/>
        </w:rPr>
        <w:t>Московской области</w:t>
      </w:r>
    </w:p>
    <w:p w14:paraId="71BAA430" w14:textId="30610E0A" w:rsidR="0087665F" w:rsidRDefault="0087665F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>
        <w:rPr>
          <w:b w:val="0"/>
        </w:rPr>
        <w:t xml:space="preserve"> № ______</w:t>
      </w:r>
    </w:p>
    <w:p w14:paraId="54BDA970" w14:textId="52955126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1EB2CB51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 xml:space="preserve"> Административн</w:t>
      </w:r>
      <w:r w:rsidR="00887AD6">
        <w:rPr>
          <w:rFonts w:ascii="Times New Roman" w:hAnsi="Times New Roman"/>
          <w:sz w:val="24"/>
          <w:szCs w:val="24"/>
        </w:rPr>
        <w:t>ый</w:t>
      </w:r>
      <w:r w:rsidRPr="007C381A">
        <w:rPr>
          <w:rFonts w:ascii="Times New Roman" w:hAnsi="Times New Roman"/>
          <w:sz w:val="24"/>
          <w:szCs w:val="24"/>
        </w:rPr>
        <w:t xml:space="preserve"> регламент</w:t>
      </w:r>
      <w:r w:rsidR="00887AD6">
        <w:rPr>
          <w:rFonts w:ascii="Times New Roman" w:hAnsi="Times New Roman"/>
          <w:sz w:val="24"/>
          <w:szCs w:val="24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bookmarkStart w:id="0" w:name="_Hlk138841834"/>
      <w:r w:rsidR="00887AD6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bookmarkEnd w:id="0"/>
      <w:r w:rsidR="00887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76D363E1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55736928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6317154C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13747B95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3783C371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3AF9410D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7513B89E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2AF14848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054FF5ED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233408AC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33EC8BA7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318F4604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54871677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0863275C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43E69F38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4E2491DB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4D59215A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02D18BD3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00C132D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14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2AD0FFC6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73209178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2E13C2DC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47228593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16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372B1269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3B3B95D6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4CC0FD17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5A9DA799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691E31E3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18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567DECC2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29DA160B" w:rsidR="00E21638" w:rsidRPr="00E21638" w:rsidRDefault="00EB4549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FC4E7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5C296A6B" w:rsidR="00E21638" w:rsidRPr="00E21638" w:rsidRDefault="00EB4549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437431BD" w:rsidR="00E21638" w:rsidRPr="00E21638" w:rsidRDefault="00EB4549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629CF9D3" w:rsidR="00E21638" w:rsidRPr="00E21638" w:rsidRDefault="00EB4549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6B81103E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</w:hyperlink>
          <w:r w:rsidR="009128FE">
            <w:rPr>
              <w:b w:val="0"/>
              <w:color w:val="auto"/>
              <w:sz w:val="22"/>
              <w:szCs w:val="22"/>
            </w:rPr>
            <w:t>…………29</w:t>
          </w:r>
        </w:p>
        <w:p w14:paraId="7E40E81C" w14:textId="1A95F276" w:rsidR="00E21638" w:rsidRPr="00E21638" w:rsidRDefault="00EB4549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</w:hyperlink>
          <w:r w:rsidR="009128FE">
            <w:rPr>
              <w:b w:val="0"/>
              <w:color w:val="auto"/>
              <w:sz w:val="22"/>
              <w:szCs w:val="22"/>
            </w:rPr>
            <w:t>…………………………31</w:t>
          </w:r>
        </w:p>
        <w:p w14:paraId="1EDF99FE" w14:textId="7295CCB8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</w:hyperlink>
          <w:r w:rsidR="009128FE">
            <w:rPr>
              <w:b w:val="0"/>
              <w:color w:val="auto"/>
              <w:sz w:val="22"/>
              <w:szCs w:val="22"/>
            </w:rPr>
            <w:t>………………….32</w:t>
          </w:r>
        </w:p>
        <w:p w14:paraId="6D3AC5FC" w14:textId="1FF7C235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…………………………………………………47</w:t>
          </w:r>
        </w:p>
        <w:p w14:paraId="2F755087" w14:textId="58FB5419" w:rsidR="00E8761F" w:rsidRDefault="00EB4549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…………………………………………………………………………………49</w:t>
          </w:r>
        </w:p>
        <w:p w14:paraId="3B96A0FB" w14:textId="125A2BA5" w:rsidR="00E21638" w:rsidRPr="00E21638" w:rsidRDefault="00EB4549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…………………………51</w:t>
          </w:r>
        </w:p>
        <w:p w14:paraId="584D30F9" w14:textId="1380DB57" w:rsidR="00E8761F" w:rsidRPr="00E8761F" w:rsidRDefault="00EB4549" w:rsidP="00E8761F">
          <w:pPr>
            <w:pStyle w:val="1f2"/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8761F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........52</w:t>
          </w:r>
        </w:p>
        <w:p w14:paraId="659B71CC" w14:textId="6FC3E785" w:rsidR="00E21638" w:rsidRPr="00E21638" w:rsidRDefault="00EB4549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FC4E75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E70ADD">
      <w:pPr>
        <w:pStyle w:val="affffe"/>
        <w:spacing w:line="240" w:lineRule="auto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E70ADD">
      <w:pPr>
        <w:pStyle w:val="Default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E70ADD">
      <w:pPr>
        <w:pStyle w:val="2-"/>
      </w:pPr>
      <w:bookmarkStart w:id="8" w:name="_Toc40976814"/>
      <w:bookmarkEnd w:id="8"/>
    </w:p>
    <w:p w14:paraId="099C54A7" w14:textId="1B2A31E8" w:rsidR="00F01B12" w:rsidRPr="00C4522C" w:rsidRDefault="003351AA" w:rsidP="00E70ADD">
      <w:pPr>
        <w:pStyle w:val="111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887AD6" w:rsidRPr="00D0362E">
        <w:rPr>
          <w:sz w:val="24"/>
          <w:szCs w:val="24"/>
        </w:rPr>
        <w:t xml:space="preserve"> 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87AD6">
        <w:rPr>
          <w:sz w:val="24"/>
          <w:szCs w:val="24"/>
        </w:rPr>
        <w:t xml:space="preserve">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F415EA" w:rsidRPr="00E111B6">
        <w:rPr>
          <w:sz w:val="24"/>
          <w:szCs w:val="24"/>
        </w:rPr>
        <w:t xml:space="preserve"> </w:t>
      </w:r>
      <w:r w:rsidR="00887AD6">
        <w:rPr>
          <w:sz w:val="24"/>
          <w:szCs w:val="24"/>
        </w:rPr>
        <w:t xml:space="preserve"> Московской области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4B64ACA9" w:rsidR="00CA6EBE" w:rsidRPr="00E111B6" w:rsidRDefault="00A61301" w:rsidP="00E70ADD">
      <w:pPr>
        <w:pStyle w:val="111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E70ADD">
      <w:pPr>
        <w:pStyle w:val="111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E70ADD">
      <w:pPr>
        <w:pStyle w:val="111"/>
        <w:numPr>
          <w:ilvl w:val="2"/>
          <w:numId w:val="44"/>
        </w:numPr>
        <w:spacing w:line="240" w:lineRule="auto"/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245C4D3D" w:rsidR="000C2A8E" w:rsidRPr="00252AD8" w:rsidRDefault="000C2A8E" w:rsidP="00E70ADD">
      <w:pPr>
        <w:pStyle w:val="111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887AD6" w:rsidRPr="0099468A">
        <w:rPr>
          <w:i/>
          <w:sz w:val="24"/>
          <w:szCs w:val="24"/>
        </w:rPr>
        <w:t xml:space="preserve"> 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E70ADD">
      <w:pPr>
        <w:pStyle w:val="111"/>
        <w:numPr>
          <w:ilvl w:val="1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E70ADD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E70ADD">
      <w:pPr>
        <w:numPr>
          <w:ilvl w:val="2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C0489B" w:rsidRDefault="00A84792" w:rsidP="00E70ADD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 w:rsidP="00E70ADD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E70ADD">
      <w:pPr>
        <w:pStyle w:val="2-"/>
      </w:pPr>
    </w:p>
    <w:p w14:paraId="6D01BB09" w14:textId="0449D28B" w:rsidR="001C6E85" w:rsidRPr="00D0362E" w:rsidRDefault="00FB768C" w:rsidP="00E70ADD">
      <w:pPr>
        <w:pStyle w:val="ConsPlusNormal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E70ADD">
      <w:pPr>
        <w:pStyle w:val="affff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 xml:space="preserve">ами в соответствии со статьей </w:t>
      </w:r>
      <w:r w:rsidR="00BA1C60" w:rsidRPr="00D0362E">
        <w:rPr>
          <w:rFonts w:ascii="Times New Roman" w:hAnsi="Times New Roman"/>
          <w:sz w:val="24"/>
          <w:szCs w:val="24"/>
        </w:rPr>
        <w:lastRenderedPageBreak/>
        <w:t>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 w:rsidP="00E70ADD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E70ADD">
      <w:pPr>
        <w:pStyle w:val="affff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 w:rsidP="00E70ADD">
      <w:pPr>
        <w:pStyle w:val="ConsPlusNormal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 w:rsidP="00E70ADD">
      <w:pPr>
        <w:pStyle w:val="affffe"/>
        <w:spacing w:line="240" w:lineRule="auto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77777777" w:rsidR="00F65047" w:rsidRPr="00D0362E" w:rsidRDefault="00F65047" w:rsidP="00E70ADD">
      <w:pPr>
        <w:pStyle w:val="ConsPlusNormal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E70ADD">
      <w:pPr>
        <w:pStyle w:val="2-"/>
      </w:pPr>
    </w:p>
    <w:bookmarkEnd w:id="26"/>
    <w:p w14:paraId="2052DFAB" w14:textId="7D065831" w:rsidR="00B33CCF" w:rsidRDefault="006326D8" w:rsidP="00E70ADD">
      <w:pPr>
        <w:pStyle w:val="1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87AD6">
        <w:rPr>
          <w:sz w:val="24"/>
          <w:szCs w:val="24"/>
        </w:rPr>
        <w:t>Сергиево-Посадского городского округа Московс</w:t>
      </w:r>
      <w:r w:rsidR="007E66B2" w:rsidRPr="00D45412">
        <w:rPr>
          <w:sz w:val="24"/>
          <w:szCs w:val="24"/>
        </w:rPr>
        <w:t>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 w:rsidP="00E70AD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391CFA">
        <w:rPr>
          <w:i w:val="0"/>
        </w:rPr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D45412" w:rsidRDefault="004A7247" w:rsidP="00E70ADD">
      <w:pPr>
        <w:pStyle w:val="2-"/>
      </w:pPr>
    </w:p>
    <w:p w14:paraId="77724464" w14:textId="7232B38B" w:rsidR="00B24EA3" w:rsidRPr="00E111B6" w:rsidRDefault="004C33E1" w:rsidP="00E70ADD">
      <w:pPr>
        <w:pStyle w:val="11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87AD6">
        <w:rPr>
          <w:sz w:val="24"/>
          <w:szCs w:val="24"/>
        </w:rPr>
        <w:t xml:space="preserve">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887AD6" w:rsidRPr="00D45412">
        <w:rPr>
          <w:sz w:val="24"/>
          <w:szCs w:val="24"/>
        </w:rPr>
        <w:t xml:space="preserve">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554292D9" w:rsidR="00B24EA3" w:rsidRPr="00E111B6" w:rsidRDefault="00B24EA3" w:rsidP="00E70ADD">
      <w:pPr>
        <w:pStyle w:val="11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87AD6">
        <w:rPr>
          <w:sz w:val="24"/>
          <w:szCs w:val="24"/>
        </w:rPr>
        <w:t xml:space="preserve"> отдел экологии управления муниципальной безопасности.</w:t>
      </w:r>
    </w:p>
    <w:p w14:paraId="2B3F6950" w14:textId="6C8A2B0D" w:rsidR="00B24EA3" w:rsidRPr="005803B8" w:rsidRDefault="00B24EA3" w:rsidP="00E70ADD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3AB7EDD1" w14:textId="431AB09C" w:rsidR="005A1EA6" w:rsidRPr="00391CFA" w:rsidRDefault="000A17F0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E70ADD">
      <w:pPr>
        <w:pStyle w:val="2f4"/>
      </w:pPr>
    </w:p>
    <w:bookmarkEnd w:id="59"/>
    <w:p w14:paraId="0996AB74" w14:textId="77777777" w:rsidR="00CF30F8" w:rsidRPr="00FF007F" w:rsidRDefault="003874C8" w:rsidP="00E70ADD">
      <w:pPr>
        <w:pStyle w:val="11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12009CD8" w:rsidR="00CF30F8" w:rsidRPr="00C970F5" w:rsidRDefault="00CC2405" w:rsidP="00E70ADD">
      <w:pPr>
        <w:pStyle w:val="111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>разрешения на вырубку, посадку, пересадку зеленых насаждений на территории</w:t>
      </w:r>
      <w:r w:rsidR="00887AD6">
        <w:rPr>
          <w:sz w:val="24"/>
          <w:szCs w:val="24"/>
        </w:rPr>
        <w:t xml:space="preserve"> Сергиево-Посадского городского округа</w:t>
      </w:r>
      <w:r w:rsidR="00A52B2D" w:rsidRPr="004F652A">
        <w:rPr>
          <w:sz w:val="24"/>
          <w:szCs w:val="24"/>
        </w:rPr>
        <w:t xml:space="preserve"> </w:t>
      </w:r>
      <w:r w:rsidR="00887AD6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 xml:space="preserve"> Московской</w:t>
      </w:r>
      <w:r w:rsidR="00887AD6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>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887AD6">
        <w:rPr>
          <w:sz w:val="24"/>
          <w:szCs w:val="24"/>
        </w:rPr>
        <w:t>.</w:t>
      </w:r>
    </w:p>
    <w:p w14:paraId="44C122D0" w14:textId="7B7C0145" w:rsidR="002657FA" w:rsidRPr="00E111B6" w:rsidRDefault="00CC2405" w:rsidP="00E70ADD">
      <w:pPr>
        <w:pStyle w:val="111"/>
        <w:numPr>
          <w:ilvl w:val="1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E70ADD">
      <w:pPr>
        <w:pStyle w:val="11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lastRenderedPageBreak/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E70ADD">
      <w:pPr>
        <w:pStyle w:val="11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 w:rsidP="00E70ADD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E70ADD">
      <w:pPr>
        <w:pStyle w:val="2-"/>
      </w:pPr>
    </w:p>
    <w:bookmarkEnd w:id="112"/>
    <w:p w14:paraId="51302504" w14:textId="206B7047" w:rsidR="00E062E2" w:rsidRDefault="00E5723B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BC287E9" w:rsidR="00476105" w:rsidRDefault="00476105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00E4C73F" w:rsidR="00F643DE" w:rsidRDefault="00F643DE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E70ADD">
      <w:pPr>
        <w:pStyle w:val="11"/>
        <w:numPr>
          <w:ilvl w:val="0"/>
          <w:numId w:val="42"/>
        </w:numPr>
        <w:spacing w:line="240" w:lineRule="auto"/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 w:rsidP="00E70ADD">
      <w:pPr>
        <w:pStyle w:val="11"/>
        <w:numPr>
          <w:ilvl w:val="0"/>
          <w:numId w:val="0"/>
        </w:numPr>
        <w:spacing w:line="240" w:lineRule="auto"/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E70ADD">
      <w:pPr>
        <w:pStyle w:val="2f4"/>
      </w:pPr>
    </w:p>
    <w:bookmarkEnd w:id="139"/>
    <w:p w14:paraId="6EA9527D" w14:textId="6722BBA8" w:rsidR="00401421" w:rsidRPr="0003041A" w:rsidRDefault="00E5723B" w:rsidP="00E70ADD">
      <w:pPr>
        <w:pStyle w:val="11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1E5A9B">
        <w:rPr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E70ADD">
      <w:pPr>
        <w:pStyle w:val="11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E70ADD">
      <w:pPr>
        <w:pStyle w:val="11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 w:rsidP="00E70ADD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 w:rsidP="00E70ADD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 w:rsidP="00E70ADD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lastRenderedPageBreak/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E70ADD">
      <w:pPr>
        <w:pStyle w:val="11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 w:rsidP="00E70ADD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 w:rsidP="00E70ADD">
      <w:pPr>
        <w:pStyle w:val="111"/>
        <w:numPr>
          <w:ilvl w:val="0"/>
          <w:numId w:val="0"/>
        </w:numPr>
        <w:spacing w:line="240" w:lineRule="auto"/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E70ADD">
      <w:pPr>
        <w:pStyle w:val="2-"/>
      </w:pPr>
    </w:p>
    <w:p w14:paraId="307BA05C" w14:textId="7D925169" w:rsidR="006467FD" w:rsidRPr="00D45412" w:rsidRDefault="00BF2605" w:rsidP="00E70ADD">
      <w:pPr>
        <w:pStyle w:val="11"/>
        <w:numPr>
          <w:ilvl w:val="1"/>
          <w:numId w:val="12"/>
        </w:numPr>
        <w:spacing w:line="240" w:lineRule="auto"/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E70ADD">
      <w:pPr>
        <w:pStyle w:val="111"/>
        <w:numPr>
          <w:ilvl w:val="2"/>
          <w:numId w:val="13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E70ADD">
      <w:pPr>
        <w:pStyle w:val="111"/>
        <w:numPr>
          <w:ilvl w:val="2"/>
          <w:numId w:val="13"/>
        </w:numPr>
        <w:spacing w:line="240" w:lineRule="auto"/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E70ADD">
      <w:pPr>
        <w:pStyle w:val="111"/>
        <w:numPr>
          <w:ilvl w:val="2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E70ADD">
      <w:pPr>
        <w:pStyle w:val="111"/>
        <w:numPr>
          <w:ilvl w:val="2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E70ADD">
      <w:pPr>
        <w:pStyle w:val="11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E70ADD">
      <w:pPr>
        <w:pStyle w:val="11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E70AD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E70ADD">
      <w:pPr>
        <w:pStyle w:val="2-"/>
      </w:pPr>
    </w:p>
    <w:p w14:paraId="00ADB4B5" w14:textId="3111B4AC" w:rsidR="00B70B03" w:rsidRPr="00391CFA" w:rsidRDefault="009369F7" w:rsidP="00E70ADD">
      <w:pPr>
        <w:pStyle w:val="affff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E70ADD">
      <w:pPr>
        <w:pStyle w:val="affff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E70ADD">
      <w:pPr>
        <w:pStyle w:val="affff5"/>
        <w:numPr>
          <w:ilvl w:val="1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E70ADD">
      <w:pPr>
        <w:pStyle w:val="111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E70ADD">
      <w:pPr>
        <w:pStyle w:val="111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E70ADD">
      <w:pPr>
        <w:pStyle w:val="affff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E70ADD">
      <w:pPr>
        <w:pStyle w:val="affff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E70ADD">
      <w:pPr>
        <w:pStyle w:val="111"/>
        <w:numPr>
          <w:ilvl w:val="1"/>
          <w:numId w:val="15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E70ADD">
      <w:pPr>
        <w:pStyle w:val="111"/>
        <w:numPr>
          <w:ilvl w:val="1"/>
          <w:numId w:val="15"/>
        </w:numPr>
        <w:spacing w:line="240" w:lineRule="auto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</w:t>
      </w:r>
      <w:r w:rsidR="00DD53A9" w:rsidRPr="007C381A">
        <w:rPr>
          <w:noProof/>
          <w:sz w:val="24"/>
          <w:szCs w:val="24"/>
        </w:rPr>
        <w:lastRenderedPageBreak/>
        <w:t xml:space="preserve">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E70ADD">
      <w:pPr>
        <w:pStyle w:val="111"/>
        <w:numPr>
          <w:ilvl w:val="0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 w:rsidP="00E70ADD">
      <w:pPr>
        <w:pStyle w:val="111"/>
        <w:numPr>
          <w:ilvl w:val="0"/>
          <w:numId w:val="0"/>
        </w:numPr>
        <w:spacing w:line="240" w:lineRule="auto"/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E70ADD">
      <w:pPr>
        <w:pStyle w:val="affff5"/>
        <w:numPr>
          <w:ilvl w:val="1"/>
          <w:numId w:val="14"/>
        </w:numPr>
        <w:spacing w:after="0" w:line="240" w:lineRule="auto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E70ADD">
      <w:pPr>
        <w:pStyle w:val="affff5"/>
        <w:numPr>
          <w:ilvl w:val="1"/>
          <w:numId w:val="14"/>
        </w:numPr>
        <w:spacing w:after="0" w:line="240" w:lineRule="auto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E70ADD">
      <w:pPr>
        <w:pStyle w:val="111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E70ADD">
      <w:pPr>
        <w:pStyle w:val="2-"/>
      </w:pPr>
    </w:p>
    <w:p w14:paraId="4B6708AD" w14:textId="77777777" w:rsidR="0062486B" w:rsidRPr="00E21638" w:rsidRDefault="00FD4BAD" w:rsidP="00E70ADD">
      <w:pPr>
        <w:pStyle w:val="11"/>
        <w:numPr>
          <w:ilvl w:val="1"/>
          <w:numId w:val="16"/>
        </w:numPr>
        <w:spacing w:line="240" w:lineRule="auto"/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E70ADD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 xml:space="preserve"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</w:t>
      </w:r>
      <w:r w:rsidRPr="0083016F">
        <w:rPr>
          <w:rFonts w:ascii="Times New Roman" w:hAnsi="Times New Roman"/>
          <w:sz w:val="24"/>
          <w:szCs w:val="24"/>
        </w:rPr>
        <w:lastRenderedPageBreak/>
        <w:t>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6CB0EB35" w:rsidR="0083016F" w:rsidRPr="00E21638" w:rsidRDefault="0083016F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7298EAAB" w:rsidR="00AB4B18" w:rsidRPr="00E21638" w:rsidRDefault="00B63814" w:rsidP="00E70ADD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bookmarkStart w:id="179" w:name="_Hlk138847085"/>
      <w:r w:rsidR="00C62C82">
        <w:rPr>
          <w:rFonts w:ascii="Times New Roman" w:hAnsi="Times New Roman"/>
          <w:sz w:val="24"/>
          <w:szCs w:val="24"/>
        </w:rPr>
        <w:t>«</w:t>
      </w:r>
      <w:r w:rsidR="007B122E">
        <w:rPr>
          <w:rFonts w:ascii="Times New Roman" w:hAnsi="Times New Roman"/>
          <w:sz w:val="24"/>
          <w:szCs w:val="24"/>
        </w:rPr>
        <w:t>Положения об охране зеленых насаждений, порядке выдачи разрешений на вырубку, пересадку и омолаживающую обрезку древесно-кустарниковых насаждений на территории Сергиево-Посадского городского округа Московской области</w:t>
      </w:r>
      <w:r w:rsidR="00C62C82">
        <w:rPr>
          <w:rFonts w:ascii="Times New Roman" w:hAnsi="Times New Roman"/>
          <w:sz w:val="24"/>
          <w:szCs w:val="24"/>
        </w:rPr>
        <w:t>»</w:t>
      </w:r>
      <w:r w:rsidR="0050123A" w:rsidRPr="00E21638">
        <w:rPr>
          <w:rFonts w:ascii="Times New Roman" w:hAnsi="Times New Roman"/>
          <w:sz w:val="24"/>
          <w:szCs w:val="24"/>
        </w:rPr>
        <w:t xml:space="preserve">, </w:t>
      </w:r>
      <w:r w:rsidR="0050123A" w:rsidRPr="007B122E">
        <w:rPr>
          <w:rFonts w:ascii="Times New Roman" w:hAnsi="Times New Roman"/>
          <w:sz w:val="24"/>
          <w:szCs w:val="24"/>
        </w:rPr>
        <w:t>утвержденно</w:t>
      </w:r>
      <w:r w:rsidR="007B122E" w:rsidRPr="007B122E">
        <w:rPr>
          <w:rFonts w:ascii="Times New Roman" w:hAnsi="Times New Roman"/>
          <w:sz w:val="24"/>
          <w:szCs w:val="24"/>
        </w:rPr>
        <w:t>го Постановлением администрации Сергиево-</w:t>
      </w:r>
      <w:r w:rsidR="007B122E">
        <w:rPr>
          <w:rFonts w:ascii="Times New Roman" w:hAnsi="Times New Roman"/>
          <w:sz w:val="24"/>
          <w:szCs w:val="24"/>
        </w:rPr>
        <w:t>П</w:t>
      </w:r>
      <w:r w:rsidR="007B122E" w:rsidRPr="007B122E">
        <w:rPr>
          <w:rFonts w:ascii="Times New Roman" w:hAnsi="Times New Roman"/>
          <w:sz w:val="24"/>
          <w:szCs w:val="24"/>
        </w:rPr>
        <w:t>осадского городского округа Московской области от 05.03.2022г. № 276-</w:t>
      </w:r>
      <w:r w:rsidR="007B122E">
        <w:rPr>
          <w:rFonts w:ascii="Times New Roman" w:hAnsi="Times New Roman"/>
          <w:sz w:val="24"/>
          <w:szCs w:val="24"/>
        </w:rPr>
        <w:t>ПА</w:t>
      </w:r>
      <w:r w:rsidR="007B122E" w:rsidRPr="007B122E">
        <w:rPr>
          <w:rFonts w:ascii="Times New Roman" w:hAnsi="Times New Roman"/>
          <w:sz w:val="24"/>
          <w:szCs w:val="24"/>
        </w:rPr>
        <w:t xml:space="preserve"> </w:t>
      </w:r>
      <w:bookmarkEnd w:id="179"/>
      <w:r w:rsidRPr="007B122E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7B122E">
        <w:rPr>
          <w:rFonts w:ascii="Times New Roman" w:hAnsi="Times New Roman"/>
          <w:sz w:val="24"/>
          <w:szCs w:val="24"/>
        </w:rPr>
        <w:t xml:space="preserve"> в</w:t>
      </w:r>
      <w:r w:rsidR="00D22EAD" w:rsidRPr="00E21638">
        <w:rPr>
          <w:rFonts w:ascii="Times New Roman" w:hAnsi="Times New Roman"/>
          <w:sz w:val="24"/>
          <w:szCs w:val="24"/>
        </w:rPr>
        <w:t xml:space="preserve">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E70ADD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E70ADD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E70ADD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 w:rsidP="00E70ADD">
      <w:pPr>
        <w:pStyle w:val="afff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80" w:name="_Toc40976834"/>
      <w:bookmarkStart w:id="181" w:name="_Toc122593453"/>
      <w:bookmarkStart w:id="182" w:name="_Toc122595904"/>
      <w:bookmarkStart w:id="183" w:name="_Toc127198539"/>
      <w:bookmarkStart w:id="184" w:name="_Toc510617005"/>
      <w:bookmarkStart w:id="185" w:name="_Hlk20900777"/>
      <w:bookmarkEnd w:id="180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1"/>
      <w:bookmarkEnd w:id="182"/>
      <w:bookmarkEnd w:id="183"/>
    </w:p>
    <w:p w14:paraId="53793CC4" w14:textId="77777777" w:rsidR="0090274E" w:rsidRPr="00D45412" w:rsidRDefault="0090274E" w:rsidP="00E70ADD">
      <w:pPr>
        <w:pStyle w:val="2-"/>
      </w:pPr>
    </w:p>
    <w:p w14:paraId="6D1D135A" w14:textId="23EE59B6" w:rsidR="0090274E" w:rsidRPr="00016D66" w:rsidRDefault="0090274E" w:rsidP="00E70ADD">
      <w:pPr>
        <w:pStyle w:val="affff5"/>
        <w:numPr>
          <w:ilvl w:val="1"/>
          <w:numId w:val="19"/>
        </w:numPr>
        <w:spacing w:line="240" w:lineRule="auto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E70ADD">
      <w:pPr>
        <w:pStyle w:val="2-"/>
      </w:pPr>
    </w:p>
    <w:p w14:paraId="1C0C029A" w14:textId="1144A3CB" w:rsidR="0073495A" w:rsidRPr="00BF62AC" w:rsidRDefault="0073495A" w:rsidP="00E70ADD">
      <w:pPr>
        <w:pStyle w:val="2f4"/>
        <w:numPr>
          <w:ilvl w:val="6"/>
          <w:numId w:val="41"/>
        </w:numPr>
        <w:ind w:left="0" w:firstLine="0"/>
      </w:pPr>
      <w:bookmarkStart w:id="186" w:name="_Toc91253248"/>
      <w:r w:rsidRPr="00016D66">
        <w:t xml:space="preserve"> </w:t>
      </w:r>
      <w:bookmarkStart w:id="187" w:name="_Toc122593454"/>
      <w:bookmarkStart w:id="188" w:name="_Toc122595905"/>
      <w:bookmarkStart w:id="189" w:name="_Toc127198540"/>
      <w:r w:rsidRPr="00391CFA">
        <w:rPr>
          <w:i w:val="0"/>
        </w:rPr>
        <w:t>Срок регистрации запроса</w:t>
      </w:r>
      <w:bookmarkEnd w:id="186"/>
      <w:bookmarkEnd w:id="187"/>
      <w:bookmarkEnd w:id="188"/>
      <w:bookmarkEnd w:id="189"/>
    </w:p>
    <w:p w14:paraId="13CC950E" w14:textId="77777777" w:rsidR="0073495A" w:rsidRPr="006406C7" w:rsidRDefault="0073495A" w:rsidP="00E70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E70ADD">
      <w:pPr>
        <w:pStyle w:val="2-"/>
      </w:pPr>
    </w:p>
    <w:p w14:paraId="0F7C4FF8" w14:textId="73FDD1A1" w:rsidR="0090274E" w:rsidRPr="00391CFA" w:rsidRDefault="0090274E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90" w:name="_Toc122593455"/>
      <w:bookmarkStart w:id="191" w:name="_Toc122595906"/>
      <w:bookmarkStart w:id="192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90"/>
      <w:bookmarkEnd w:id="191"/>
      <w:bookmarkEnd w:id="192"/>
    </w:p>
    <w:p w14:paraId="2F14A2B4" w14:textId="77777777" w:rsidR="00902122" w:rsidRPr="00D45412" w:rsidRDefault="00902122" w:rsidP="00E70ADD">
      <w:pPr>
        <w:pStyle w:val="2f4"/>
      </w:pPr>
    </w:p>
    <w:p w14:paraId="45B2A36A" w14:textId="09D26D58" w:rsidR="0090274E" w:rsidRPr="00D45412" w:rsidRDefault="00EE292A" w:rsidP="00E70ADD">
      <w:pPr>
        <w:pStyle w:val="affff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 xml:space="preserve">181-ФЗ </w:t>
      </w:r>
      <w:r w:rsidRPr="00E111B6">
        <w:rPr>
          <w:rFonts w:ascii="Times New Roman" w:hAnsi="Times New Roman"/>
          <w:sz w:val="24"/>
          <w:szCs w:val="24"/>
        </w:rPr>
        <w:lastRenderedPageBreak/>
        <w:t>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E70ADD">
      <w:pPr>
        <w:pStyle w:val="2f4"/>
      </w:pPr>
    </w:p>
    <w:p w14:paraId="70FFEF85" w14:textId="6B5FF3C3" w:rsidR="007C2E04" w:rsidRPr="00391CFA" w:rsidRDefault="007C2E04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93" w:name="_Toc122593456"/>
      <w:bookmarkStart w:id="194" w:name="_Toc122595907"/>
      <w:bookmarkStart w:id="195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3"/>
      <w:bookmarkEnd w:id="194"/>
      <w:bookmarkEnd w:id="195"/>
    </w:p>
    <w:p w14:paraId="2594AB58" w14:textId="77777777" w:rsidR="007C2E04" w:rsidRPr="00D45412" w:rsidRDefault="007C2E04" w:rsidP="00E70ADD">
      <w:pPr>
        <w:pStyle w:val="2-"/>
      </w:pPr>
    </w:p>
    <w:p w14:paraId="537E0358" w14:textId="77777777" w:rsidR="007C2E04" w:rsidRPr="00D45412" w:rsidRDefault="000032C7" w:rsidP="00E70ADD">
      <w:pPr>
        <w:pStyle w:val="11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E70ADD">
      <w:pPr>
        <w:pStyle w:val="afff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E70AD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E70AD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196" w:name="_Toc122593457"/>
      <w:bookmarkStart w:id="197" w:name="_Toc122595908"/>
      <w:bookmarkStart w:id="198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6"/>
      <w:bookmarkEnd w:id="197"/>
      <w:bookmarkEnd w:id="198"/>
    </w:p>
    <w:p w14:paraId="7F7413C9" w14:textId="77777777" w:rsidR="00133B2F" w:rsidRPr="005803B8" w:rsidRDefault="00133B2F" w:rsidP="00E70ADD">
      <w:pPr>
        <w:pStyle w:val="2f4"/>
      </w:pPr>
    </w:p>
    <w:p w14:paraId="232804CD" w14:textId="280F360F" w:rsidR="009428EA" w:rsidRPr="00D0362E" w:rsidRDefault="00BD300C" w:rsidP="00E70ADD">
      <w:pPr>
        <w:pStyle w:val="1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4"/>
    <w:bookmarkEnd w:id="185"/>
    <w:p w14:paraId="514CECD6" w14:textId="68B97540" w:rsidR="00F955A1" w:rsidRPr="00E111B6" w:rsidRDefault="00F955A1" w:rsidP="00E70ADD">
      <w:pPr>
        <w:pStyle w:val="11"/>
        <w:numPr>
          <w:ilvl w:val="0"/>
          <w:numId w:val="23"/>
        </w:numPr>
        <w:spacing w:line="240" w:lineRule="auto"/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E70ADD">
      <w:pPr>
        <w:pStyle w:val="afff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E70ADD">
      <w:pPr>
        <w:pStyle w:val="afff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E70ADD">
      <w:pPr>
        <w:pStyle w:val="afff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E70ADD">
      <w:pPr>
        <w:pStyle w:val="afff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 w:rsidP="00E7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 w:rsidP="00E7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 w:rsidP="00E7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 w:rsidP="00E7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 w:rsidP="00E7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9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9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 w:rsidP="00E70ADD">
      <w:pPr>
        <w:pStyle w:val="11"/>
        <w:numPr>
          <w:ilvl w:val="0"/>
          <w:numId w:val="0"/>
        </w:numPr>
        <w:spacing w:line="240" w:lineRule="auto"/>
      </w:pPr>
      <w:bookmarkStart w:id="200" w:name="_Toc40974738"/>
      <w:bookmarkStart w:id="201" w:name="_Toc40975325"/>
      <w:bookmarkStart w:id="202" w:name="_Toc40975434"/>
      <w:bookmarkStart w:id="203" w:name="_Toc40976836"/>
      <w:bookmarkStart w:id="204" w:name="_Toc510617006"/>
      <w:bookmarkStart w:id="205" w:name="_Hlk20900792"/>
      <w:bookmarkEnd w:id="200"/>
      <w:bookmarkEnd w:id="201"/>
      <w:bookmarkEnd w:id="202"/>
      <w:bookmarkEnd w:id="203"/>
    </w:p>
    <w:p w14:paraId="5BFD7040" w14:textId="2CE6C978" w:rsidR="00240FAE" w:rsidRPr="00BF62AC" w:rsidRDefault="00E34928" w:rsidP="00E70ADD">
      <w:pPr>
        <w:pStyle w:val="affffe"/>
        <w:spacing w:line="240" w:lineRule="auto"/>
        <w:ind w:firstLine="0"/>
        <w:jc w:val="center"/>
      </w:pPr>
      <w:bookmarkStart w:id="206" w:name="_Toc122593458"/>
      <w:bookmarkStart w:id="207" w:name="_Toc122595909"/>
      <w:bookmarkStart w:id="208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6"/>
      <w:bookmarkEnd w:id="207"/>
      <w:bookmarkEnd w:id="208"/>
    </w:p>
    <w:p w14:paraId="24C82EE1" w14:textId="77777777" w:rsidR="00240FAE" w:rsidRPr="00127F0A" w:rsidRDefault="00240FAE" w:rsidP="00E70ADD">
      <w:pPr>
        <w:pStyle w:val="11"/>
        <w:numPr>
          <w:ilvl w:val="0"/>
          <w:numId w:val="0"/>
        </w:numPr>
        <w:spacing w:line="240" w:lineRule="auto"/>
      </w:pPr>
    </w:p>
    <w:p w14:paraId="2EBB293C" w14:textId="77777777" w:rsidR="00240FAE" w:rsidRPr="00391CFA" w:rsidRDefault="00240FAE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209" w:name="_Toc122593459"/>
      <w:bookmarkStart w:id="210" w:name="_Toc122595910"/>
      <w:bookmarkStart w:id="211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9"/>
      <w:bookmarkEnd w:id="210"/>
      <w:bookmarkEnd w:id="211"/>
    </w:p>
    <w:p w14:paraId="5D299ED0" w14:textId="77777777" w:rsidR="00240FAE" w:rsidRPr="00127F0A" w:rsidRDefault="00240FAE" w:rsidP="00E70ADD">
      <w:pPr>
        <w:pStyle w:val="11"/>
        <w:numPr>
          <w:ilvl w:val="0"/>
          <w:numId w:val="0"/>
        </w:numPr>
        <w:spacing w:line="240" w:lineRule="auto"/>
      </w:pPr>
    </w:p>
    <w:p w14:paraId="49105F56" w14:textId="1B69E2C0" w:rsidR="007249C0" w:rsidRPr="00BF62AC" w:rsidRDefault="007249C0" w:rsidP="00E70AD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lastRenderedPageBreak/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2" w:name="_Toc439151288"/>
      <w:bookmarkStart w:id="213" w:name="_Toc439151366"/>
      <w:bookmarkStart w:id="214" w:name="_Toc439151443"/>
      <w:bookmarkStart w:id="215" w:name="_Toc439151952"/>
      <w:bookmarkStart w:id="216" w:name="_Toc439151290"/>
      <w:bookmarkStart w:id="217" w:name="_Toc439151368"/>
      <w:bookmarkStart w:id="218" w:name="_Toc439151445"/>
      <w:bookmarkStart w:id="219" w:name="_Toc439151954"/>
      <w:bookmarkStart w:id="220" w:name="_Toc439151291"/>
      <w:bookmarkStart w:id="221" w:name="_Toc439151369"/>
      <w:bookmarkStart w:id="222" w:name="_Toc439151446"/>
      <w:bookmarkStart w:id="223" w:name="_Toc439151955"/>
      <w:bookmarkStart w:id="224" w:name="_Toc439151292"/>
      <w:bookmarkStart w:id="225" w:name="_Toc439151370"/>
      <w:bookmarkStart w:id="226" w:name="_Toc439151447"/>
      <w:bookmarkStart w:id="227" w:name="_Toc439151956"/>
      <w:bookmarkStart w:id="228" w:name="_Toc439151293"/>
      <w:bookmarkStart w:id="229" w:name="_Toc439151371"/>
      <w:bookmarkStart w:id="230" w:name="_Toc439151448"/>
      <w:bookmarkStart w:id="231" w:name="_Toc439151957"/>
      <w:bookmarkStart w:id="232" w:name="_Toc439151294"/>
      <w:bookmarkStart w:id="233" w:name="_Toc439151372"/>
      <w:bookmarkStart w:id="234" w:name="_Toc439151449"/>
      <w:bookmarkStart w:id="235" w:name="_Toc439151958"/>
      <w:bookmarkStart w:id="236" w:name="_Toc439151295"/>
      <w:bookmarkStart w:id="237" w:name="_Toc439151373"/>
      <w:bookmarkStart w:id="238" w:name="_Toc439151450"/>
      <w:bookmarkStart w:id="239" w:name="_Toc439151959"/>
      <w:bookmarkStart w:id="240" w:name="_Toc439151299"/>
      <w:bookmarkStart w:id="241" w:name="_Toc439151377"/>
      <w:bookmarkStart w:id="242" w:name="_Toc439151454"/>
      <w:bookmarkStart w:id="243" w:name="_Toc439151963"/>
      <w:bookmarkStart w:id="244" w:name="_Toc40976839"/>
      <w:bookmarkStart w:id="245" w:name="_Toc439151302"/>
      <w:bookmarkStart w:id="246" w:name="_Toc439151380"/>
      <w:bookmarkStart w:id="247" w:name="_Toc439151457"/>
      <w:bookmarkStart w:id="248" w:name="_Toc439151966"/>
      <w:bookmarkStart w:id="249" w:name="_Toc40974744"/>
      <w:bookmarkStart w:id="250" w:name="_Toc40975331"/>
      <w:bookmarkStart w:id="251" w:name="_Toc40975440"/>
      <w:bookmarkStart w:id="252" w:name="_Toc40976843"/>
      <w:bookmarkStart w:id="253" w:name="_Toc40976846"/>
      <w:bookmarkStart w:id="254" w:name="_Hlk20900899"/>
      <w:bookmarkStart w:id="255" w:name="_Hlk22300590"/>
      <w:bookmarkEnd w:id="176"/>
      <w:bookmarkEnd w:id="177"/>
      <w:bookmarkEnd w:id="178"/>
      <w:bookmarkEnd w:id="204"/>
      <w:bookmarkEnd w:id="20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E70ADD">
      <w:pPr>
        <w:pStyle w:val="11"/>
        <w:numPr>
          <w:ilvl w:val="0"/>
          <w:numId w:val="0"/>
        </w:numPr>
        <w:spacing w:line="240" w:lineRule="auto"/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E70AD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 w:rsidP="00E70AD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256" w:name="_Toc122593460"/>
      <w:bookmarkStart w:id="257" w:name="_Toc122595911"/>
      <w:bookmarkStart w:id="258" w:name="_Toc127198546"/>
      <w:bookmarkStart w:id="259" w:name="_Toc437973302"/>
      <w:bookmarkStart w:id="260" w:name="_Toc438110044"/>
      <w:bookmarkStart w:id="261" w:name="_Toc438376250"/>
      <w:bookmarkStart w:id="262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6"/>
      <w:bookmarkEnd w:id="257"/>
      <w:bookmarkEnd w:id="258"/>
    </w:p>
    <w:p w14:paraId="625446D1" w14:textId="77777777" w:rsidR="00A35582" w:rsidRPr="00FF007F" w:rsidRDefault="00A35582" w:rsidP="00E70ADD">
      <w:pPr>
        <w:pStyle w:val="2f4"/>
      </w:pPr>
    </w:p>
    <w:p w14:paraId="01355289" w14:textId="0248B621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63" w:name="_Toc119578460"/>
      <w:bookmarkStart w:id="264" w:name="_Toc122593461"/>
      <w:bookmarkStart w:id="265" w:name="_Toc122595912"/>
      <w:bookmarkStart w:id="266" w:name="_Toc124773340"/>
      <w:bookmarkStart w:id="267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3"/>
      <w:bookmarkEnd w:id="264"/>
      <w:bookmarkEnd w:id="265"/>
      <w:bookmarkEnd w:id="266"/>
      <w:bookmarkEnd w:id="267"/>
    </w:p>
    <w:p w14:paraId="75AC0B89" w14:textId="77777777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68" w:name="_Toc119578461"/>
      <w:bookmarkStart w:id="269" w:name="_Toc122593462"/>
      <w:bookmarkStart w:id="270" w:name="_Toc122595913"/>
      <w:bookmarkStart w:id="271" w:name="_Toc124773341"/>
      <w:bookmarkStart w:id="272" w:name="_Toc127198548"/>
      <w:r w:rsidRPr="000D48B9">
        <w:rPr>
          <w:sz w:val="24"/>
          <w:szCs w:val="24"/>
        </w:rPr>
        <w:t>18.1.1. Посредством РПГУ.</w:t>
      </w:r>
      <w:bookmarkEnd w:id="268"/>
      <w:bookmarkEnd w:id="269"/>
      <w:bookmarkEnd w:id="270"/>
      <w:bookmarkEnd w:id="271"/>
      <w:bookmarkEnd w:id="272"/>
    </w:p>
    <w:p w14:paraId="644388B2" w14:textId="5326F625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73" w:name="_Toc119578462"/>
      <w:bookmarkStart w:id="274" w:name="_Toc122593463"/>
      <w:bookmarkStart w:id="275" w:name="_Toc122595914"/>
      <w:bookmarkStart w:id="276" w:name="_Toc124773342"/>
      <w:bookmarkStart w:id="277" w:name="_Toc127198549"/>
      <w:r w:rsidRPr="000D48B9">
        <w:rPr>
          <w:sz w:val="24"/>
          <w:szCs w:val="24"/>
        </w:rPr>
        <w:t>18.1.2. В администрации.</w:t>
      </w:r>
      <w:bookmarkEnd w:id="273"/>
      <w:bookmarkEnd w:id="274"/>
      <w:bookmarkEnd w:id="275"/>
      <w:bookmarkEnd w:id="276"/>
      <w:bookmarkEnd w:id="277"/>
    </w:p>
    <w:p w14:paraId="0DDFF8B2" w14:textId="43CB4963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78" w:name="_Toc119578463"/>
      <w:bookmarkStart w:id="279" w:name="_Toc122593464"/>
      <w:bookmarkStart w:id="280" w:name="_Toc122595915"/>
      <w:bookmarkStart w:id="281" w:name="_Toc124773343"/>
      <w:bookmarkStart w:id="282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8"/>
      <w:bookmarkEnd w:id="279"/>
      <w:bookmarkEnd w:id="280"/>
      <w:bookmarkEnd w:id="281"/>
      <w:bookmarkEnd w:id="282"/>
    </w:p>
    <w:p w14:paraId="64548AF2" w14:textId="77777777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83" w:name="_Toc119578464"/>
      <w:bookmarkStart w:id="284" w:name="_Toc122593465"/>
      <w:bookmarkStart w:id="285" w:name="_Toc122595916"/>
      <w:bookmarkStart w:id="286" w:name="_Toc124773344"/>
      <w:bookmarkStart w:id="287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3"/>
      <w:bookmarkEnd w:id="284"/>
      <w:bookmarkEnd w:id="285"/>
      <w:bookmarkEnd w:id="286"/>
      <w:bookmarkEnd w:id="287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88" w:name="_Toc119578465"/>
      <w:bookmarkStart w:id="289" w:name="_Toc122593466"/>
      <w:bookmarkStart w:id="290" w:name="_Toc122595917"/>
      <w:bookmarkStart w:id="291" w:name="_Toc124773345"/>
      <w:bookmarkStart w:id="292" w:name="_Toc127198552"/>
      <w:r w:rsidRPr="000D48B9">
        <w:rPr>
          <w:sz w:val="24"/>
          <w:szCs w:val="24"/>
        </w:rPr>
        <w:t>18.2.2. В администрации.</w:t>
      </w:r>
      <w:bookmarkEnd w:id="288"/>
      <w:bookmarkEnd w:id="289"/>
      <w:bookmarkEnd w:id="290"/>
      <w:bookmarkEnd w:id="291"/>
      <w:bookmarkEnd w:id="292"/>
    </w:p>
    <w:p w14:paraId="3B2E5733" w14:textId="1F5A4B44" w:rsidR="00D22EAD" w:rsidRPr="00B143C4" w:rsidRDefault="00D22EAD" w:rsidP="00E70ADD">
      <w:pPr>
        <w:pStyle w:val="11"/>
        <w:numPr>
          <w:ilvl w:val="0"/>
          <w:numId w:val="0"/>
        </w:numPr>
        <w:spacing w:line="240" w:lineRule="auto"/>
        <w:ind w:firstLine="709"/>
      </w:pPr>
      <w:bookmarkStart w:id="293" w:name="_Toc119578466"/>
      <w:bookmarkStart w:id="294" w:name="_Toc122593467"/>
      <w:bookmarkStart w:id="295" w:name="_Toc122595918"/>
      <w:bookmarkStart w:id="296" w:name="_Toc124773346"/>
      <w:bookmarkStart w:id="297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0D48B9">
        <w:rPr>
          <w:sz w:val="24"/>
          <w:szCs w:val="24"/>
        </w:rPr>
        <w:lastRenderedPageBreak/>
        <w:t xml:space="preserve">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3"/>
      <w:bookmarkEnd w:id="294"/>
      <w:bookmarkEnd w:id="295"/>
      <w:bookmarkEnd w:id="296"/>
      <w:bookmarkEnd w:id="297"/>
    </w:p>
    <w:p w14:paraId="31566483" w14:textId="77777777" w:rsidR="00A35582" w:rsidRPr="00FF007F" w:rsidRDefault="00A35582" w:rsidP="00E70ADD">
      <w:pPr>
        <w:pStyle w:val="2f4"/>
      </w:pPr>
    </w:p>
    <w:p w14:paraId="5A5AB38E" w14:textId="77777777" w:rsidR="00A35582" w:rsidRPr="00391CFA" w:rsidRDefault="00A35582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298" w:name="_Toc122593468"/>
      <w:bookmarkStart w:id="299" w:name="_Toc122595919"/>
      <w:bookmarkStart w:id="300" w:name="_Toc127198554"/>
      <w:r w:rsidRPr="00391CFA">
        <w:rPr>
          <w:i w:val="0"/>
        </w:rPr>
        <w:t>Описания предоставления муниципальной услуги</w:t>
      </w:r>
      <w:bookmarkEnd w:id="298"/>
      <w:bookmarkEnd w:id="299"/>
      <w:bookmarkEnd w:id="300"/>
    </w:p>
    <w:p w14:paraId="64A730BD" w14:textId="77777777" w:rsidR="00A35582" w:rsidRPr="00FF007F" w:rsidRDefault="00A35582" w:rsidP="00E70ADD">
      <w:pPr>
        <w:pStyle w:val="2f4"/>
      </w:pPr>
    </w:p>
    <w:p w14:paraId="7D05C0E9" w14:textId="208ED2B6" w:rsidR="00A35582" w:rsidRPr="00391CFA" w:rsidRDefault="00A35582" w:rsidP="00E70ADD">
      <w:pPr>
        <w:pStyle w:val="2f4"/>
        <w:numPr>
          <w:ilvl w:val="1"/>
          <w:numId w:val="25"/>
        </w:numPr>
        <w:jc w:val="both"/>
        <w:rPr>
          <w:i w:val="0"/>
        </w:rPr>
      </w:pPr>
      <w:bookmarkStart w:id="301" w:name="_Toc119578468"/>
      <w:bookmarkStart w:id="302" w:name="_Toc122593469"/>
      <w:bookmarkStart w:id="303" w:name="_Toc122595920"/>
      <w:bookmarkStart w:id="304" w:name="_Toc124773348"/>
      <w:bookmarkStart w:id="305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301"/>
      <w:bookmarkEnd w:id="302"/>
      <w:bookmarkEnd w:id="303"/>
      <w:bookmarkEnd w:id="304"/>
      <w:bookmarkEnd w:id="305"/>
    </w:p>
    <w:p w14:paraId="64D3522B" w14:textId="022D0A76" w:rsidR="006D6E38" w:rsidRPr="00391CFA" w:rsidRDefault="006D6E38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06" w:name="_Toc119578469"/>
      <w:bookmarkStart w:id="307" w:name="_Toc122593470"/>
      <w:bookmarkStart w:id="308" w:name="_Toc122595921"/>
      <w:bookmarkStart w:id="309" w:name="_Toc124773349"/>
      <w:bookmarkStart w:id="310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6"/>
      <w:bookmarkEnd w:id="307"/>
      <w:bookmarkEnd w:id="308"/>
      <w:bookmarkEnd w:id="309"/>
      <w:bookmarkEnd w:id="310"/>
    </w:p>
    <w:p w14:paraId="69ED8CA4" w14:textId="3BF8B7E2" w:rsidR="00A35582" w:rsidRPr="00391CFA" w:rsidRDefault="002F3482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11" w:name="_Toc119578256"/>
      <w:bookmarkStart w:id="312" w:name="_Toc119578470"/>
      <w:bookmarkStart w:id="313" w:name="_Toc119578257"/>
      <w:bookmarkStart w:id="314" w:name="_Toc119578471"/>
      <w:bookmarkStart w:id="315" w:name="_Toc119578472"/>
      <w:bookmarkStart w:id="316" w:name="_Toc122593471"/>
      <w:bookmarkStart w:id="317" w:name="_Toc122595922"/>
      <w:bookmarkStart w:id="318" w:name="_Toc124773350"/>
      <w:bookmarkStart w:id="319" w:name="_Toc127198557"/>
      <w:bookmarkEnd w:id="311"/>
      <w:bookmarkEnd w:id="312"/>
      <w:bookmarkEnd w:id="313"/>
      <w:bookmarkEnd w:id="314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5"/>
      <w:bookmarkEnd w:id="316"/>
      <w:bookmarkEnd w:id="317"/>
      <w:bookmarkEnd w:id="318"/>
      <w:bookmarkEnd w:id="319"/>
    </w:p>
    <w:p w14:paraId="74F3C180" w14:textId="128E9F47" w:rsidR="005C7C98" w:rsidRPr="00391CFA" w:rsidRDefault="002F3482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20" w:name="_Toc119578259"/>
      <w:bookmarkStart w:id="321" w:name="_Toc119578473"/>
      <w:bookmarkStart w:id="322" w:name="_Toc119578474"/>
      <w:bookmarkStart w:id="323" w:name="_Toc122593472"/>
      <w:bookmarkStart w:id="324" w:name="_Toc122595923"/>
      <w:bookmarkStart w:id="325" w:name="_Toc124773351"/>
      <w:bookmarkStart w:id="326" w:name="_Toc127198558"/>
      <w:bookmarkEnd w:id="320"/>
      <w:bookmarkEnd w:id="321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2"/>
      <w:bookmarkEnd w:id="323"/>
      <w:bookmarkEnd w:id="324"/>
      <w:bookmarkEnd w:id="325"/>
      <w:bookmarkEnd w:id="326"/>
    </w:p>
    <w:p w14:paraId="3DDD2FFD" w14:textId="1695864D" w:rsidR="00EF4B33" w:rsidRPr="00391CFA" w:rsidRDefault="00EF4B33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27" w:name="_Toc119578475"/>
      <w:bookmarkStart w:id="328" w:name="_Toc122593473"/>
      <w:bookmarkStart w:id="329" w:name="_Toc122595924"/>
      <w:bookmarkStart w:id="330" w:name="_Toc124773352"/>
      <w:bookmarkStart w:id="331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7"/>
      <w:bookmarkEnd w:id="328"/>
      <w:bookmarkEnd w:id="329"/>
      <w:bookmarkEnd w:id="330"/>
      <w:bookmarkEnd w:id="331"/>
    </w:p>
    <w:p w14:paraId="59397087" w14:textId="50D1BFF1" w:rsidR="00A35582" w:rsidRPr="00391CFA" w:rsidRDefault="002F3482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32" w:name="_Toc119578262"/>
      <w:bookmarkStart w:id="333" w:name="_Toc119578476"/>
      <w:bookmarkStart w:id="334" w:name="_Toc119578263"/>
      <w:bookmarkStart w:id="335" w:name="_Toc119578477"/>
      <w:bookmarkStart w:id="336" w:name="_Toc119578478"/>
      <w:bookmarkStart w:id="337" w:name="_Toc122593474"/>
      <w:bookmarkStart w:id="338" w:name="_Toc122595925"/>
      <w:bookmarkStart w:id="339" w:name="_Toc124773353"/>
      <w:bookmarkStart w:id="340" w:name="_Toc127198560"/>
      <w:bookmarkEnd w:id="332"/>
      <w:bookmarkEnd w:id="333"/>
      <w:bookmarkEnd w:id="334"/>
      <w:bookmarkEnd w:id="335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6"/>
      <w:bookmarkEnd w:id="337"/>
      <w:bookmarkEnd w:id="338"/>
      <w:bookmarkEnd w:id="339"/>
      <w:bookmarkEnd w:id="340"/>
    </w:p>
    <w:p w14:paraId="0B9EDC0A" w14:textId="4FAF1A02" w:rsidR="00A35582" w:rsidRPr="00391CFA" w:rsidRDefault="002F3482" w:rsidP="00E70ADD">
      <w:pPr>
        <w:pStyle w:val="2f4"/>
        <w:numPr>
          <w:ilvl w:val="1"/>
          <w:numId w:val="26"/>
        </w:numPr>
        <w:jc w:val="both"/>
        <w:rPr>
          <w:i w:val="0"/>
        </w:rPr>
      </w:pPr>
      <w:bookmarkStart w:id="341" w:name="_Toc119578479"/>
      <w:bookmarkStart w:id="342" w:name="_Toc122593475"/>
      <w:bookmarkStart w:id="343" w:name="_Toc122595926"/>
      <w:bookmarkStart w:id="344" w:name="_Toc124773354"/>
      <w:bookmarkStart w:id="345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41"/>
      <w:bookmarkEnd w:id="342"/>
      <w:bookmarkEnd w:id="343"/>
      <w:bookmarkEnd w:id="344"/>
      <w:bookmarkEnd w:id="345"/>
    </w:p>
    <w:p w14:paraId="686C1BCF" w14:textId="58930558" w:rsidR="00A35582" w:rsidRPr="00391CFA" w:rsidRDefault="00F96C09" w:rsidP="00E70ADD">
      <w:pPr>
        <w:pStyle w:val="2f4"/>
        <w:ind w:firstLine="709"/>
        <w:jc w:val="both"/>
        <w:rPr>
          <w:i w:val="0"/>
        </w:rPr>
      </w:pPr>
      <w:bookmarkStart w:id="346" w:name="_Toc119578480"/>
      <w:bookmarkStart w:id="347" w:name="_Toc122593476"/>
      <w:bookmarkStart w:id="348" w:name="_Toc122595927"/>
      <w:bookmarkStart w:id="349" w:name="_Toc124773355"/>
      <w:bookmarkStart w:id="350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6"/>
      <w:bookmarkEnd w:id="347"/>
      <w:bookmarkEnd w:id="348"/>
      <w:bookmarkEnd w:id="349"/>
      <w:bookmarkEnd w:id="350"/>
    </w:p>
    <w:p w14:paraId="1673CC89" w14:textId="77777777" w:rsidR="00A35582" w:rsidRPr="00FF007F" w:rsidRDefault="00A35582" w:rsidP="00E70ADD">
      <w:pPr>
        <w:pStyle w:val="2f4"/>
      </w:pPr>
    </w:p>
    <w:p w14:paraId="5E52E946" w14:textId="1F68495F" w:rsidR="006D4A4A" w:rsidRPr="00016D66" w:rsidRDefault="00E34928" w:rsidP="00E70ADD">
      <w:pPr>
        <w:pStyle w:val="affffe"/>
        <w:spacing w:line="240" w:lineRule="auto"/>
        <w:ind w:firstLine="0"/>
        <w:jc w:val="center"/>
        <w:rPr>
          <w:b w:val="0"/>
        </w:rPr>
      </w:pPr>
      <w:bookmarkStart w:id="351" w:name="_Toc122593477"/>
      <w:bookmarkStart w:id="352" w:name="_Toc122595928"/>
      <w:bookmarkStart w:id="353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1"/>
      <w:bookmarkEnd w:id="352"/>
      <w:bookmarkEnd w:id="353"/>
    </w:p>
    <w:p w14:paraId="2DCC18BE" w14:textId="77777777" w:rsidR="006D4A4A" w:rsidRPr="00391CFA" w:rsidRDefault="006D4A4A" w:rsidP="00E70ADD">
      <w:pPr>
        <w:pStyle w:val="2-"/>
        <w:rPr>
          <w:i w:val="0"/>
        </w:rPr>
      </w:pPr>
    </w:p>
    <w:p w14:paraId="09DE0399" w14:textId="671343A9" w:rsidR="00CA5A5F" w:rsidRPr="0087665F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354" w:name="_Toc115385836"/>
      <w:bookmarkStart w:id="355" w:name="_Toc115385837"/>
      <w:bookmarkStart w:id="356" w:name="_Toc115385838"/>
      <w:bookmarkStart w:id="357" w:name="_Toc115385839"/>
      <w:bookmarkStart w:id="358" w:name="_Toc115385840"/>
      <w:bookmarkStart w:id="359" w:name="_Toc115385841"/>
      <w:bookmarkStart w:id="360" w:name="_Toc115385842"/>
      <w:bookmarkStart w:id="361" w:name="_Toc115385843"/>
      <w:bookmarkStart w:id="362" w:name="_Toc115385844"/>
      <w:bookmarkStart w:id="363" w:name="_Toc115385845"/>
      <w:bookmarkStart w:id="364" w:name="_Toc115385846"/>
      <w:bookmarkStart w:id="365" w:name="_Toc115385847"/>
      <w:bookmarkStart w:id="366" w:name="_Toc115385848"/>
      <w:bookmarkStart w:id="367" w:name="_Toc115385849"/>
      <w:bookmarkStart w:id="368" w:name="_Toc115385850"/>
      <w:bookmarkStart w:id="369" w:name="_Toc115385851"/>
      <w:bookmarkStart w:id="370" w:name="_Toc122593478"/>
      <w:bookmarkStart w:id="371" w:name="_Toc122595929"/>
      <w:bookmarkStart w:id="372" w:name="_Toc127198564"/>
      <w:bookmarkStart w:id="373" w:name="_Hlk20900919"/>
      <w:bookmarkStart w:id="374" w:name="_Toc510617017"/>
      <w:bookmarkStart w:id="375" w:name="_Toc437973305"/>
      <w:bookmarkStart w:id="376" w:name="_Toc438110047"/>
      <w:bookmarkStart w:id="377" w:name="_Toc438376258"/>
      <w:bookmarkEnd w:id="254"/>
      <w:bookmarkEnd w:id="259"/>
      <w:bookmarkEnd w:id="260"/>
      <w:bookmarkEnd w:id="261"/>
      <w:bookmarkEnd w:id="262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 w:rsidRPr="0087665F">
        <w:rPr>
          <w:i w:val="0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87665F">
        <w:rPr>
          <w:i w:val="0"/>
        </w:rPr>
        <w:t xml:space="preserve"> </w:t>
      </w:r>
      <w:r w:rsidR="00CA4DD5" w:rsidRPr="0087665F">
        <w:rPr>
          <w:i w:val="0"/>
        </w:rPr>
        <w:t xml:space="preserve">администрации </w:t>
      </w:r>
      <w:r w:rsidRPr="0087665F">
        <w:rPr>
          <w:i w:val="0"/>
        </w:rPr>
        <w:t xml:space="preserve">положений </w:t>
      </w:r>
      <w:r w:rsidR="00694897" w:rsidRPr="0087665F">
        <w:rPr>
          <w:i w:val="0"/>
        </w:rPr>
        <w:t>а</w:t>
      </w:r>
      <w:r w:rsidRPr="0087665F">
        <w:rPr>
          <w:i w:val="0"/>
        </w:rPr>
        <w:t xml:space="preserve">дминистративного регламента </w:t>
      </w:r>
      <w:r w:rsidR="00A00D87" w:rsidRPr="0087665F">
        <w:rPr>
          <w:i w:val="0"/>
        </w:rPr>
        <w:br/>
      </w:r>
      <w:r w:rsidRPr="0087665F">
        <w:rPr>
          <w:i w:val="0"/>
        </w:rPr>
        <w:t>и иных нормативных правовых актов</w:t>
      </w:r>
      <w:r w:rsidR="00694897" w:rsidRPr="0087665F">
        <w:rPr>
          <w:i w:val="0"/>
        </w:rPr>
        <w:t xml:space="preserve"> Российской Федерации, </w:t>
      </w:r>
      <w:r w:rsidR="00E5723B" w:rsidRPr="0087665F">
        <w:rPr>
          <w:i w:val="0"/>
        </w:rPr>
        <w:t xml:space="preserve">нормативных правовых актов </w:t>
      </w:r>
      <w:r w:rsidR="00694897" w:rsidRPr="0087665F">
        <w:rPr>
          <w:i w:val="0"/>
        </w:rPr>
        <w:t xml:space="preserve">Московской области, </w:t>
      </w:r>
      <w:r w:rsidRPr="0087665F">
        <w:rPr>
          <w:i w:val="0"/>
        </w:rPr>
        <w:t xml:space="preserve">устанавливающих требования к предоставлению </w:t>
      </w:r>
      <w:r w:rsidR="00694897" w:rsidRPr="0087665F">
        <w:rPr>
          <w:i w:val="0"/>
        </w:rPr>
        <w:t>м</w:t>
      </w:r>
      <w:r w:rsidR="00A71C13" w:rsidRPr="0087665F">
        <w:rPr>
          <w:i w:val="0"/>
        </w:rPr>
        <w:t xml:space="preserve">униципальной </w:t>
      </w:r>
      <w:r w:rsidRPr="0087665F">
        <w:rPr>
          <w:i w:val="0"/>
        </w:rPr>
        <w:t xml:space="preserve">услуги, </w:t>
      </w:r>
      <w:r w:rsidR="00A00D87" w:rsidRPr="0087665F">
        <w:rPr>
          <w:i w:val="0"/>
        </w:rPr>
        <w:br/>
      </w:r>
      <w:r w:rsidRPr="0087665F">
        <w:rPr>
          <w:i w:val="0"/>
        </w:rPr>
        <w:t>а также принятием ими решений</w:t>
      </w:r>
      <w:bookmarkEnd w:id="370"/>
      <w:bookmarkEnd w:id="371"/>
      <w:bookmarkEnd w:id="372"/>
    </w:p>
    <w:p w14:paraId="253CBE81" w14:textId="77777777" w:rsidR="00D364CB" w:rsidRPr="00D45412" w:rsidRDefault="00D364CB" w:rsidP="00E70ADD">
      <w:pPr>
        <w:pStyle w:val="2-"/>
      </w:pPr>
    </w:p>
    <w:bookmarkEnd w:id="373"/>
    <w:p w14:paraId="26651E00" w14:textId="6644C04C" w:rsidR="001A128F" w:rsidRPr="00D45412" w:rsidRDefault="6BDCEDE7" w:rsidP="00E70ADD">
      <w:pPr>
        <w:pStyle w:val="affff5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E70ADD">
      <w:pPr>
        <w:pStyle w:val="affff5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E70ADD">
      <w:pPr>
        <w:pStyle w:val="10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E70ADD">
      <w:pPr>
        <w:pStyle w:val="10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E70ADD">
      <w:pPr>
        <w:pStyle w:val="10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E70ADD">
      <w:pPr>
        <w:pStyle w:val="10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E70ADD">
      <w:pPr>
        <w:pStyle w:val="10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lastRenderedPageBreak/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 w:rsidP="00E70ADD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40C8CCE3" w14:textId="49E38D89" w:rsidR="0089012E" w:rsidRPr="0087665F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378" w:name="_Hlk20900943"/>
      <w:bookmarkStart w:id="379" w:name="_Toc122593479"/>
      <w:bookmarkStart w:id="380" w:name="_Toc122595930"/>
      <w:bookmarkStart w:id="381" w:name="_Toc127198565"/>
      <w:r w:rsidRPr="0087665F">
        <w:rPr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87665F">
        <w:rPr>
          <w:i w:val="0"/>
        </w:rPr>
        <w:br/>
      </w:r>
      <w:r w:rsidRPr="0087665F">
        <w:rPr>
          <w:i w:val="0"/>
        </w:rPr>
        <w:t xml:space="preserve">и качества предоставления </w:t>
      </w:r>
      <w:r w:rsidR="00FA21D8" w:rsidRPr="0087665F">
        <w:rPr>
          <w:i w:val="0"/>
        </w:rPr>
        <w:t>м</w:t>
      </w:r>
      <w:r w:rsidR="00A71C13" w:rsidRPr="0087665F">
        <w:rPr>
          <w:i w:val="0"/>
        </w:rPr>
        <w:t xml:space="preserve">униципальной </w:t>
      </w:r>
      <w:r w:rsidRPr="0087665F">
        <w:rPr>
          <w:i w:val="0"/>
        </w:rPr>
        <w:t>услуги</w:t>
      </w:r>
      <w:bookmarkEnd w:id="374"/>
      <w:bookmarkEnd w:id="378"/>
      <w:r w:rsidR="00FA21D8" w:rsidRPr="0087665F">
        <w:rPr>
          <w:i w:val="0"/>
        </w:rPr>
        <w:t xml:space="preserve">, в том числе порядок и формы контроля </w:t>
      </w:r>
      <w:r w:rsidR="001B555A" w:rsidRPr="0087665F">
        <w:rPr>
          <w:i w:val="0"/>
        </w:rPr>
        <w:br/>
      </w:r>
      <w:r w:rsidR="00FA21D8" w:rsidRPr="0087665F">
        <w:rPr>
          <w:i w:val="0"/>
        </w:rPr>
        <w:t>за полнотой и качеством предоставления муниципальной услуги</w:t>
      </w:r>
      <w:bookmarkEnd w:id="379"/>
      <w:bookmarkEnd w:id="380"/>
      <w:bookmarkEnd w:id="381"/>
    </w:p>
    <w:p w14:paraId="7268EC84" w14:textId="77777777" w:rsidR="00105A8B" w:rsidRPr="0087665F" w:rsidRDefault="00105A8B" w:rsidP="00E70ADD">
      <w:pPr>
        <w:pStyle w:val="2f4"/>
        <w:jc w:val="left"/>
        <w:rPr>
          <w:i w:val="0"/>
        </w:rPr>
      </w:pPr>
    </w:p>
    <w:p w14:paraId="3E466BCE" w14:textId="19A363B4" w:rsidR="001D2606" w:rsidRPr="00E111B6" w:rsidRDefault="6BDCEDE7" w:rsidP="00E70ADD">
      <w:pPr>
        <w:pStyle w:val="affff5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E70ADD">
      <w:pPr>
        <w:pStyle w:val="affff5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E70ADD">
      <w:pPr>
        <w:pStyle w:val="2f4"/>
        <w:rPr>
          <w:lang w:eastAsia="ru-RU"/>
        </w:rPr>
      </w:pPr>
    </w:p>
    <w:p w14:paraId="1E701244" w14:textId="2AD8F4F8" w:rsidR="001F2AC9" w:rsidRPr="0087665F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382" w:name="_Toc122593480"/>
      <w:bookmarkStart w:id="383" w:name="_Toc122595931"/>
      <w:bookmarkStart w:id="384" w:name="_Toc127198566"/>
      <w:bookmarkStart w:id="385" w:name="_Hlk20900975"/>
      <w:r w:rsidRPr="0087665F">
        <w:rPr>
          <w:i w:val="0"/>
        </w:rPr>
        <w:t xml:space="preserve">Ответственность должностных лиц </w:t>
      </w:r>
      <w:r w:rsidR="00E9098E" w:rsidRPr="0087665F">
        <w:rPr>
          <w:i w:val="0"/>
        </w:rPr>
        <w:t>а</w:t>
      </w:r>
      <w:r w:rsidR="00A71C13" w:rsidRPr="0087665F">
        <w:rPr>
          <w:i w:val="0"/>
        </w:rPr>
        <w:t>дминистрации</w:t>
      </w:r>
      <w:r w:rsidR="001D2606" w:rsidRPr="0087665F">
        <w:rPr>
          <w:i w:val="0"/>
        </w:rPr>
        <w:t xml:space="preserve"> </w:t>
      </w:r>
      <w:r w:rsidR="006E777C" w:rsidRPr="0087665F">
        <w:rPr>
          <w:i w:val="0"/>
        </w:rPr>
        <w:br/>
      </w:r>
      <w:r w:rsidR="001D2606" w:rsidRPr="0087665F">
        <w:rPr>
          <w:i w:val="0"/>
        </w:rPr>
        <w:t>за р</w:t>
      </w:r>
      <w:r w:rsidRPr="0087665F">
        <w:rPr>
          <w:i w:val="0"/>
        </w:rPr>
        <w:t xml:space="preserve">ешения и действия (бездействие), принимаемые (осуществляемые) </w:t>
      </w:r>
      <w:r w:rsidR="00967B5C" w:rsidRPr="0087665F">
        <w:rPr>
          <w:i w:val="0"/>
        </w:rPr>
        <w:t xml:space="preserve">ими </w:t>
      </w:r>
      <w:r w:rsidRPr="0087665F">
        <w:rPr>
          <w:i w:val="0"/>
        </w:rPr>
        <w:t xml:space="preserve">в ходе предоставления </w:t>
      </w:r>
      <w:r w:rsidR="001D2606" w:rsidRPr="0087665F">
        <w:rPr>
          <w:i w:val="0"/>
        </w:rPr>
        <w:t>м</w:t>
      </w:r>
      <w:r w:rsidR="00A71C13" w:rsidRPr="0087665F">
        <w:rPr>
          <w:i w:val="0"/>
        </w:rPr>
        <w:t xml:space="preserve">униципальной </w:t>
      </w:r>
      <w:r w:rsidRPr="0087665F">
        <w:rPr>
          <w:i w:val="0"/>
        </w:rPr>
        <w:t>услуги</w:t>
      </w:r>
      <w:bookmarkEnd w:id="382"/>
      <w:bookmarkEnd w:id="383"/>
      <w:bookmarkEnd w:id="384"/>
    </w:p>
    <w:p w14:paraId="4C7980D6" w14:textId="77777777" w:rsidR="00105A8B" w:rsidRPr="0087665F" w:rsidRDefault="00105A8B" w:rsidP="00E70ADD">
      <w:pPr>
        <w:pStyle w:val="2-"/>
        <w:rPr>
          <w:i w:val="0"/>
        </w:rPr>
      </w:pPr>
    </w:p>
    <w:bookmarkEnd w:id="385"/>
    <w:p w14:paraId="6C506C2E" w14:textId="4727B654" w:rsidR="001D2606" w:rsidRPr="00D45412" w:rsidRDefault="6BDCEDE7" w:rsidP="00E70ADD">
      <w:pPr>
        <w:pStyle w:val="11"/>
        <w:numPr>
          <w:ilvl w:val="0"/>
          <w:numId w:val="31"/>
        </w:numPr>
        <w:spacing w:line="240" w:lineRule="auto"/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E70ADD">
      <w:pPr>
        <w:pStyle w:val="11"/>
        <w:numPr>
          <w:ilvl w:val="0"/>
          <w:numId w:val="31"/>
        </w:numPr>
        <w:spacing w:line="240" w:lineRule="auto"/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 w:rsidP="00E70ADD">
      <w:pPr>
        <w:pStyle w:val="11"/>
        <w:numPr>
          <w:ilvl w:val="0"/>
          <w:numId w:val="0"/>
        </w:numPr>
        <w:spacing w:line="240" w:lineRule="auto"/>
        <w:rPr>
          <w:kern w:val="1"/>
          <w:lang w:eastAsia="zh-CN"/>
        </w:rPr>
      </w:pPr>
    </w:p>
    <w:p w14:paraId="0A02FEE1" w14:textId="504F32AE" w:rsidR="0025657F" w:rsidRPr="0087665F" w:rsidRDefault="6BDCEDE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386" w:name="_Toc40976853"/>
      <w:bookmarkStart w:id="387" w:name="_Toc438376255"/>
      <w:bookmarkStart w:id="388" w:name="_Toc438727104"/>
      <w:bookmarkStart w:id="389" w:name="_Toc510617019"/>
      <w:bookmarkStart w:id="390" w:name="_Toc122593481"/>
      <w:bookmarkStart w:id="391" w:name="_Toc122595932"/>
      <w:bookmarkStart w:id="392" w:name="_Toc127198567"/>
      <w:bookmarkStart w:id="393" w:name="_Hlk20900985"/>
      <w:bookmarkEnd w:id="386"/>
      <w:r w:rsidRPr="0087665F">
        <w:rPr>
          <w:i w:val="0"/>
        </w:rPr>
        <w:t xml:space="preserve">Положения, характеризующие требования к порядку и формам контроля </w:t>
      </w:r>
      <w:r w:rsidR="000827E0" w:rsidRPr="0087665F">
        <w:rPr>
          <w:i w:val="0"/>
        </w:rPr>
        <w:br/>
      </w:r>
      <w:r w:rsidRPr="0087665F">
        <w:rPr>
          <w:i w:val="0"/>
        </w:rPr>
        <w:t xml:space="preserve">за предоставлением </w:t>
      </w:r>
      <w:r w:rsidR="000827E0" w:rsidRPr="0087665F">
        <w:rPr>
          <w:i w:val="0"/>
        </w:rPr>
        <w:t>м</w:t>
      </w:r>
      <w:r w:rsidR="006A0666" w:rsidRPr="0087665F">
        <w:rPr>
          <w:i w:val="0"/>
        </w:rPr>
        <w:t xml:space="preserve">униципальной </w:t>
      </w:r>
      <w:r w:rsidRPr="0087665F">
        <w:rPr>
          <w:i w:val="0"/>
        </w:rPr>
        <w:t xml:space="preserve">услуги, в том числе со стороны граждан, </w:t>
      </w:r>
      <w:r w:rsidR="00687EAC" w:rsidRPr="0087665F">
        <w:rPr>
          <w:i w:val="0"/>
        </w:rPr>
        <w:br/>
      </w:r>
      <w:r w:rsidRPr="0087665F">
        <w:rPr>
          <w:i w:val="0"/>
        </w:rPr>
        <w:t>их объединений и организаций</w:t>
      </w:r>
      <w:bookmarkEnd w:id="387"/>
      <w:bookmarkEnd w:id="388"/>
      <w:bookmarkEnd w:id="389"/>
      <w:bookmarkEnd w:id="390"/>
      <w:bookmarkEnd w:id="391"/>
      <w:bookmarkEnd w:id="392"/>
    </w:p>
    <w:p w14:paraId="2FF8A514" w14:textId="77777777" w:rsidR="000827E0" w:rsidRPr="0087665F" w:rsidRDefault="000827E0" w:rsidP="00E70ADD">
      <w:pPr>
        <w:pStyle w:val="2-"/>
        <w:rPr>
          <w:i w:val="0"/>
        </w:rPr>
      </w:pPr>
    </w:p>
    <w:bookmarkEnd w:id="393"/>
    <w:p w14:paraId="70E1B19A" w14:textId="77777777" w:rsidR="000827E0" w:rsidRPr="006E777C" w:rsidRDefault="6BDCEDE7" w:rsidP="00E70ADD">
      <w:pPr>
        <w:pStyle w:val="11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E70ADD">
      <w:pPr>
        <w:pStyle w:val="11"/>
        <w:numPr>
          <w:ilvl w:val="0"/>
          <w:numId w:val="32"/>
        </w:numPr>
        <w:spacing w:line="240" w:lineRule="auto"/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4D19D92C" w:rsidR="00E72265" w:rsidRPr="00E111B6" w:rsidRDefault="6BDCEDE7" w:rsidP="00E70ADD">
      <w:pPr>
        <w:pStyle w:val="11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E70ADD">
      <w:pPr>
        <w:pStyle w:val="11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6E777C">
        <w:rPr>
          <w:sz w:val="24"/>
          <w:szCs w:val="24"/>
        </w:rPr>
        <w:lastRenderedPageBreak/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E70ADD">
      <w:pPr>
        <w:pStyle w:val="11"/>
        <w:numPr>
          <w:ilvl w:val="0"/>
          <w:numId w:val="32"/>
        </w:numPr>
        <w:spacing w:line="240" w:lineRule="auto"/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4" w:name="_Toc40976855"/>
      <w:bookmarkStart w:id="395" w:name="_Toc510617020"/>
      <w:bookmarkStart w:id="396" w:name="_Hlk20901000"/>
      <w:bookmarkEnd w:id="394"/>
    </w:p>
    <w:p w14:paraId="70D6BDCB" w14:textId="77777777" w:rsidR="00BE2695" w:rsidRPr="00127F0A" w:rsidRDefault="00BE2695" w:rsidP="00E70ADD">
      <w:pPr>
        <w:pStyle w:val="11"/>
        <w:numPr>
          <w:ilvl w:val="0"/>
          <w:numId w:val="0"/>
        </w:numPr>
        <w:spacing w:line="240" w:lineRule="auto"/>
      </w:pPr>
    </w:p>
    <w:p w14:paraId="793C19BE" w14:textId="13C17546" w:rsidR="00562D61" w:rsidRPr="00016D66" w:rsidRDefault="00E34928" w:rsidP="00E70ADD">
      <w:pPr>
        <w:pStyle w:val="affffe"/>
        <w:spacing w:line="240" w:lineRule="auto"/>
        <w:ind w:firstLine="0"/>
        <w:jc w:val="center"/>
        <w:rPr>
          <w:b w:val="0"/>
        </w:rPr>
      </w:pPr>
      <w:bookmarkStart w:id="397" w:name="_Toc122593482"/>
      <w:bookmarkStart w:id="398" w:name="_Toc122595933"/>
      <w:bookmarkStart w:id="399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7"/>
      <w:bookmarkEnd w:id="398"/>
      <w:bookmarkEnd w:id="399"/>
    </w:p>
    <w:p w14:paraId="11B477C0" w14:textId="77777777" w:rsidR="00562D61" w:rsidRPr="00016D66" w:rsidRDefault="00562D61" w:rsidP="00E70ADD">
      <w:pPr>
        <w:pStyle w:val="2f4"/>
      </w:pPr>
    </w:p>
    <w:p w14:paraId="5362BF9D" w14:textId="77777777" w:rsidR="00770199" w:rsidRPr="0087665F" w:rsidRDefault="00562D61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400" w:name="_Toc122593483"/>
      <w:bookmarkStart w:id="401" w:name="_Toc122595934"/>
      <w:bookmarkStart w:id="402" w:name="_Toc127198569"/>
      <w:r w:rsidRPr="0087665F">
        <w:rPr>
          <w:i w:val="0"/>
        </w:rPr>
        <w:t xml:space="preserve">Способы информирования заявителей </w:t>
      </w:r>
      <w:bookmarkStart w:id="403" w:name="_Toc115385858"/>
      <w:bookmarkStart w:id="404" w:name="_Toc40976857"/>
      <w:bookmarkStart w:id="405" w:name="_Toc465268303"/>
      <w:bookmarkStart w:id="406" w:name="_Toc465273790"/>
      <w:bookmarkStart w:id="407" w:name="_Toc465274173"/>
      <w:bookmarkStart w:id="408" w:name="_Toc465340316"/>
      <w:bookmarkStart w:id="409" w:name="_Toc465341757"/>
      <w:bookmarkEnd w:id="395"/>
      <w:bookmarkEnd w:id="403"/>
      <w:bookmarkEnd w:id="404"/>
      <w:bookmarkEnd w:id="405"/>
      <w:bookmarkEnd w:id="406"/>
      <w:bookmarkEnd w:id="407"/>
      <w:bookmarkEnd w:id="408"/>
      <w:bookmarkEnd w:id="409"/>
      <w:r w:rsidRPr="0087665F">
        <w:rPr>
          <w:i w:val="0"/>
        </w:rPr>
        <w:t xml:space="preserve">о порядке досудебного </w:t>
      </w:r>
      <w:r w:rsidR="00770199" w:rsidRPr="0087665F">
        <w:rPr>
          <w:i w:val="0"/>
        </w:rPr>
        <w:t>(внесудебно</w:t>
      </w:r>
      <w:r w:rsidRPr="0087665F">
        <w:rPr>
          <w:i w:val="0"/>
        </w:rPr>
        <w:t>го</w:t>
      </w:r>
      <w:r w:rsidR="00770199" w:rsidRPr="0087665F">
        <w:rPr>
          <w:i w:val="0"/>
        </w:rPr>
        <w:t>) обжаловани</w:t>
      </w:r>
      <w:r w:rsidRPr="0087665F">
        <w:rPr>
          <w:i w:val="0"/>
        </w:rPr>
        <w:t>я</w:t>
      </w:r>
      <w:bookmarkEnd w:id="400"/>
      <w:bookmarkEnd w:id="401"/>
      <w:bookmarkEnd w:id="402"/>
    </w:p>
    <w:p w14:paraId="0E5DD317" w14:textId="77777777" w:rsidR="00105A8B" w:rsidRPr="0087665F" w:rsidRDefault="00105A8B" w:rsidP="00E70ADD">
      <w:pPr>
        <w:pStyle w:val="2-"/>
        <w:rPr>
          <w:i w:val="0"/>
          <w:lang w:eastAsia="ar-SA"/>
        </w:rPr>
      </w:pPr>
    </w:p>
    <w:bookmarkEnd w:id="396"/>
    <w:p w14:paraId="4077BFCB" w14:textId="67C7691B" w:rsidR="00562D61" w:rsidRPr="00D45412" w:rsidRDefault="00562D61" w:rsidP="00E70ADD">
      <w:pPr>
        <w:pStyle w:val="afff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E70ADD">
      <w:pPr>
        <w:pStyle w:val="2f4"/>
        <w:numPr>
          <w:ilvl w:val="6"/>
          <w:numId w:val="41"/>
        </w:numPr>
        <w:ind w:left="0" w:firstLine="0"/>
        <w:rPr>
          <w:i w:val="0"/>
        </w:rPr>
      </w:pPr>
      <w:bookmarkStart w:id="410" w:name="_Toc122593484"/>
      <w:bookmarkStart w:id="411" w:name="_Toc122595935"/>
      <w:bookmarkStart w:id="412" w:name="_Toc127198570"/>
      <w:r w:rsidRPr="00391CFA">
        <w:rPr>
          <w:i w:val="0"/>
        </w:rPr>
        <w:t>Формы и способы подачи заявителями жалобы</w:t>
      </w:r>
      <w:bookmarkEnd w:id="410"/>
      <w:bookmarkEnd w:id="411"/>
      <w:bookmarkEnd w:id="412"/>
    </w:p>
    <w:p w14:paraId="423B207B" w14:textId="77777777" w:rsidR="00562D61" w:rsidRPr="00E111B6" w:rsidRDefault="00562D61" w:rsidP="00E70ADD">
      <w:pPr>
        <w:pStyle w:val="affff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E70ADD">
      <w:pPr>
        <w:pStyle w:val="afff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E70ADD">
      <w:pPr>
        <w:pStyle w:val="afff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E70ADD">
      <w:pPr>
        <w:pStyle w:val="afff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E70ADD">
      <w:pPr>
        <w:pStyle w:val="afff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E70ADD">
      <w:pPr>
        <w:pStyle w:val="affff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E70ADD">
      <w:pPr>
        <w:pStyle w:val="affff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E70ADD">
      <w:pPr>
        <w:pStyle w:val="affff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E70ADD">
      <w:pPr>
        <w:pStyle w:val="affff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E70ADD">
      <w:pPr>
        <w:pStyle w:val="affff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 w:rsidP="00E70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E70ADD">
      <w:pPr>
        <w:pStyle w:val="affff5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E70ADD">
      <w:pPr>
        <w:pStyle w:val="affff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E70ADD">
      <w:pPr>
        <w:pStyle w:val="affff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E70ADD">
      <w:pPr>
        <w:pStyle w:val="afff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E70ADD">
      <w:pPr>
        <w:pStyle w:val="afff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3" w:name="p112"/>
      <w:bookmarkStart w:id="414" w:name="p129"/>
      <w:bookmarkStart w:id="415" w:name="_Toc40976859"/>
      <w:bookmarkStart w:id="416" w:name="_Toc40976861"/>
      <w:bookmarkStart w:id="417" w:name="_Toc510617031"/>
      <w:bookmarkStart w:id="418" w:name="_Ref437561441"/>
      <w:bookmarkStart w:id="419" w:name="_Ref437561184"/>
      <w:bookmarkStart w:id="420" w:name="_Ref437561208"/>
      <w:bookmarkStart w:id="421" w:name="_Toc437973306"/>
      <w:bookmarkStart w:id="422" w:name="_Toc438110048"/>
      <w:bookmarkStart w:id="423" w:name="_Toc438376260"/>
      <w:bookmarkEnd w:id="255"/>
      <w:bookmarkEnd w:id="375"/>
      <w:bookmarkEnd w:id="376"/>
      <w:bookmarkEnd w:id="377"/>
      <w:bookmarkEnd w:id="413"/>
      <w:bookmarkEnd w:id="414"/>
      <w:bookmarkEnd w:id="415"/>
      <w:bookmarkEnd w:id="416"/>
    </w:p>
    <w:p w14:paraId="0BAE205F" w14:textId="77777777" w:rsidR="0087665F" w:rsidRPr="00F2014A" w:rsidRDefault="0087665F" w:rsidP="00E70ADD">
      <w:pPr>
        <w:pStyle w:val="affffa"/>
        <w:spacing w:after="0"/>
        <w:ind w:firstLine="5103"/>
        <w:jc w:val="left"/>
        <w:rPr>
          <w:b w:val="0"/>
        </w:rPr>
      </w:pPr>
      <w:bookmarkStart w:id="424" w:name="_Toc40976865"/>
      <w:r>
        <w:rPr>
          <w:rStyle w:val="1f9"/>
          <w:b w:val="0"/>
          <w:lang w:val="ru-RU"/>
        </w:rPr>
        <w:lastRenderedPageBreak/>
        <w:t xml:space="preserve"> </w:t>
      </w:r>
      <w:bookmarkStart w:id="425" w:name="_Toc48906430"/>
      <w:r w:rsidRPr="00F2014A">
        <w:rPr>
          <w:b w:val="0"/>
          <w:bCs w:val="0"/>
        </w:rPr>
        <w:t xml:space="preserve">Приложение </w:t>
      </w:r>
      <w:bookmarkEnd w:id="425"/>
      <w:r w:rsidRPr="00F2014A">
        <w:rPr>
          <w:b w:val="0"/>
          <w:bCs w:val="0"/>
        </w:rPr>
        <w:t>1</w:t>
      </w:r>
    </w:p>
    <w:p w14:paraId="321C9E86" w14:textId="77777777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bookmarkStart w:id="426" w:name="_Toc48906431"/>
      <w:r w:rsidRPr="00CE71ED">
        <w:rPr>
          <w:b w:val="0"/>
        </w:rPr>
        <w:t>к Административно</w:t>
      </w:r>
      <w:r>
        <w:rPr>
          <w:b w:val="0"/>
        </w:rPr>
        <w:t>му регламенту,</w:t>
      </w:r>
      <w:bookmarkEnd w:id="426"/>
    </w:p>
    <w:p w14:paraId="0EFA557F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bookmarkStart w:id="427" w:name="_Toc48906432"/>
      <w:r>
        <w:rPr>
          <w:b w:val="0"/>
        </w:rPr>
        <w:t>утвержденному</w:t>
      </w:r>
      <w:bookmarkEnd w:id="427"/>
      <w:r>
        <w:rPr>
          <w:b w:val="0"/>
        </w:rPr>
        <w:t xml:space="preserve"> </w:t>
      </w:r>
      <w:r w:rsidRPr="00D03EC3">
        <w:rPr>
          <w:b w:val="0"/>
        </w:rPr>
        <w:t xml:space="preserve">постановлением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34AEA24F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Сергиево-Посадского </w:t>
      </w:r>
      <w:r w:rsidRPr="00D03EC3">
        <w:rPr>
          <w:b w:val="0"/>
        </w:rPr>
        <w:t xml:space="preserve">городского округа </w:t>
      </w:r>
    </w:p>
    <w:p w14:paraId="2A957AE1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Московской области</w:t>
      </w:r>
    </w:p>
    <w:p w14:paraId="4397DCD5" w14:textId="254F068F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7851A534" w14:textId="6486350D" w:rsidR="006C1CFF" w:rsidRPr="0087665F" w:rsidRDefault="006C1CFF" w:rsidP="00E70ADD">
      <w:pPr>
        <w:pStyle w:val="affffa"/>
        <w:spacing w:after="0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2BDB8386" w14:textId="77777777" w:rsidR="001B555A" w:rsidRPr="001B555A" w:rsidRDefault="001B555A" w:rsidP="00E70ADD">
      <w:pPr>
        <w:pStyle w:val="affffa"/>
        <w:spacing w:after="0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E70ADD">
      <w:pPr>
        <w:pStyle w:val="2-"/>
        <w:rPr>
          <w:i w:val="0"/>
        </w:rPr>
      </w:pPr>
      <w:bookmarkStart w:id="428" w:name="_Toc122593488"/>
      <w:bookmarkStart w:id="429" w:name="_Toc122595939"/>
      <w:bookmarkStart w:id="430" w:name="_Toc127198574"/>
      <w:bookmarkStart w:id="431" w:name="_Hlk20901195"/>
      <w:bookmarkEnd w:id="424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28"/>
      <w:bookmarkEnd w:id="429"/>
      <w:bookmarkEnd w:id="430"/>
      <w:r w:rsidR="00922DF2" w:rsidRPr="00391CFA">
        <w:rPr>
          <w:rStyle w:val="2f7"/>
          <w:i w:val="0"/>
          <w:szCs w:val="24"/>
        </w:rPr>
        <w:t xml:space="preserve"> </w:t>
      </w:r>
      <w:bookmarkEnd w:id="417"/>
    </w:p>
    <w:bookmarkEnd w:id="431"/>
    <w:p w14:paraId="41DB9AC0" w14:textId="6EBAB71B" w:rsidR="00437E77" w:rsidRPr="007C381A" w:rsidRDefault="00F430B9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7EC46735" w:rsidR="00437E77" w:rsidRPr="00BF62AC" w:rsidRDefault="00F430B9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на территории</w:t>
      </w:r>
      <w:r w:rsidR="00A55F7B">
        <w:rPr>
          <w:rFonts w:ascii="Times New Roman" w:hAnsi="Times New Roman"/>
          <w:sz w:val="24"/>
          <w:szCs w:val="24"/>
        </w:rPr>
        <w:t xml:space="preserve"> </w:t>
      </w:r>
      <w:bookmarkStart w:id="432" w:name="_Hlk138843604"/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4860B2" w:rsidRPr="00046159">
        <w:rPr>
          <w:rFonts w:ascii="Times New Roman" w:hAnsi="Times New Roman"/>
          <w:sz w:val="24"/>
          <w:szCs w:val="24"/>
        </w:rPr>
        <w:t xml:space="preserve"> </w:t>
      </w:r>
      <w:bookmarkEnd w:id="432"/>
      <w:r w:rsidR="004860B2" w:rsidRPr="00046159">
        <w:rPr>
          <w:rFonts w:ascii="Times New Roman" w:hAnsi="Times New Roman"/>
          <w:sz w:val="24"/>
          <w:szCs w:val="24"/>
        </w:rPr>
        <w:t>Московской области</w:t>
      </w:r>
    </w:p>
    <w:p w14:paraId="602A7C1E" w14:textId="77777777" w:rsidR="004860B2" w:rsidRPr="00046159" w:rsidRDefault="004860B2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E70AD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47474" w14:textId="64288436" w:rsidR="007E0044" w:rsidRDefault="007E004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A55F7B">
        <w:rPr>
          <w:rFonts w:ascii="Times New Roman" w:hAnsi="Times New Roman"/>
          <w:i/>
          <w:sz w:val="24"/>
          <w:szCs w:val="24"/>
        </w:rPr>
        <w:t xml:space="preserve"> 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1A98CA21" w:rsidR="007E0044" w:rsidRPr="00016D66" w:rsidRDefault="00A55F7B" w:rsidP="00E70ADD">
      <w:pPr>
        <w:spacing w:after="12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(</w:t>
      </w:r>
      <w:r w:rsidR="007E0044"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E70ADD">
      <w:pPr>
        <w:spacing w:after="12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E70ADD">
      <w:pPr>
        <w:spacing w:after="120" w:line="240" w:lineRule="auto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E70ADD">
      <w:pPr>
        <w:spacing w:after="12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 w:rsidP="00E70AD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 w:rsidP="00E70A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 w:rsidP="00E70A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 w:rsidP="00E70AD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 w:rsidP="00E70AD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 w:rsidP="00E70A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 w:rsidP="00E70A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E70AD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E70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E70AD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3" w:name="_Toc122593489"/>
      <w:bookmarkStart w:id="434" w:name="_Toc122595940"/>
      <w:bookmarkStart w:id="435" w:name="_Toc124773368"/>
      <w:bookmarkStart w:id="436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3"/>
      <w:bookmarkEnd w:id="434"/>
      <w:bookmarkEnd w:id="435"/>
      <w:bookmarkEnd w:id="436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60A94ECF" w:rsidR="0063315D" w:rsidRPr="00D0362E" w:rsidRDefault="0063315D" w:rsidP="00E70AD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A55F7B">
        <w:rPr>
          <w:rFonts w:ascii="Times New Roman" w:hAnsi="Times New Roman"/>
          <w:i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37" w:name="_Toc122593490"/>
      <w:bookmarkStart w:id="438" w:name="_Toc122595941"/>
      <w:bookmarkStart w:id="439" w:name="_Toc124773369"/>
      <w:bookmarkStart w:id="440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37"/>
      <w:bookmarkEnd w:id="438"/>
      <w:bookmarkEnd w:id="439"/>
      <w:bookmarkEnd w:id="440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C181B3E" w14:textId="5AE99C6D" w:rsidR="0087665F" w:rsidRPr="0087665F" w:rsidRDefault="0087665F" w:rsidP="00E70ADD">
      <w:pPr>
        <w:pStyle w:val="affffa"/>
        <w:spacing w:after="0"/>
        <w:ind w:firstLine="5103"/>
        <w:jc w:val="left"/>
        <w:rPr>
          <w:b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2</w:t>
      </w:r>
    </w:p>
    <w:p w14:paraId="33D9EF78" w14:textId="77777777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регламенту,</w:t>
      </w:r>
    </w:p>
    <w:p w14:paraId="4AC48F2E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утвержденному </w:t>
      </w:r>
      <w:r w:rsidRPr="00D03EC3">
        <w:rPr>
          <w:b w:val="0"/>
        </w:rPr>
        <w:t xml:space="preserve">постановлением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71B5C793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Сергиево-Посадского </w:t>
      </w:r>
      <w:r w:rsidRPr="00D03EC3">
        <w:rPr>
          <w:b w:val="0"/>
        </w:rPr>
        <w:t xml:space="preserve">городского округа </w:t>
      </w:r>
    </w:p>
    <w:p w14:paraId="65B659DF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Московской области</w:t>
      </w:r>
    </w:p>
    <w:p w14:paraId="1FA2A970" w14:textId="24D44F68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6554BBE4" w14:textId="7AA3BF10" w:rsidR="00046159" w:rsidRPr="001B555A" w:rsidRDefault="00046159" w:rsidP="00E70ADD">
      <w:pPr>
        <w:pStyle w:val="affffa"/>
        <w:spacing w:after="0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E70ADD">
      <w:pPr>
        <w:pStyle w:val="2-"/>
      </w:pPr>
    </w:p>
    <w:p w14:paraId="14ACD16C" w14:textId="77777777" w:rsidR="00202D24" w:rsidRPr="00391CFA" w:rsidRDefault="00202D24" w:rsidP="00E70ADD">
      <w:pPr>
        <w:pStyle w:val="2-"/>
        <w:rPr>
          <w:i w:val="0"/>
        </w:rPr>
      </w:pPr>
      <w:bookmarkStart w:id="441" w:name="_Toc127198580"/>
      <w:bookmarkStart w:id="442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41"/>
    </w:p>
    <w:bookmarkEnd w:id="442"/>
    <w:p w14:paraId="44EACFDC" w14:textId="5B1F8F2E" w:rsidR="00704E7D" w:rsidRPr="00016D66" w:rsidRDefault="00704E7D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E70AD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 w:rsidP="00E70AD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E70AD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 w:rsidP="00E70A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E70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3508FA46" w:rsidR="009B63E9" w:rsidRDefault="009B63E9" w:rsidP="00E70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Сергиево-Посадского городского округа Московской области от _____202_г. №__________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14:paraId="3E3829A6" w14:textId="305D6A7D" w:rsidR="00695A16" w:rsidRPr="00046159" w:rsidRDefault="00695A16" w:rsidP="00E70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E70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E70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 w:rsidP="00E70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lastRenderedPageBreak/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E7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 w:rsidP="00E7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 w:rsidP="00E7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E70ADD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E70A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4F22D85D" w14:textId="4D9507F5" w:rsidR="0087665F" w:rsidRPr="00A55F7B" w:rsidRDefault="0087665F" w:rsidP="00E70ADD">
      <w:pPr>
        <w:pStyle w:val="affffa"/>
        <w:spacing w:after="0"/>
        <w:ind w:firstLine="5103"/>
        <w:jc w:val="left"/>
        <w:rPr>
          <w:b w:val="0"/>
          <w:lang w:val="ru-RU"/>
        </w:rPr>
      </w:pPr>
      <w:bookmarkStart w:id="443" w:name="_Toc119578499"/>
      <w:bookmarkStart w:id="444" w:name="_Toc122593497"/>
      <w:bookmarkStart w:id="445" w:name="_Toc122595948"/>
      <w:bookmarkStart w:id="446" w:name="_Toc127198584"/>
      <w:bookmarkStart w:id="447" w:name="_Toc510617032"/>
      <w:r w:rsidRPr="00F2014A">
        <w:rPr>
          <w:b w:val="0"/>
          <w:bCs w:val="0"/>
        </w:rPr>
        <w:lastRenderedPageBreak/>
        <w:t xml:space="preserve">Приложение </w:t>
      </w:r>
      <w:r w:rsidR="00A55F7B">
        <w:rPr>
          <w:b w:val="0"/>
          <w:bCs w:val="0"/>
          <w:lang w:val="ru-RU"/>
        </w:rPr>
        <w:t>3</w:t>
      </w:r>
    </w:p>
    <w:p w14:paraId="06D34EAA" w14:textId="77777777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регламенту,</w:t>
      </w:r>
    </w:p>
    <w:p w14:paraId="737D924B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утвержденному </w:t>
      </w:r>
      <w:r w:rsidRPr="00D03EC3">
        <w:rPr>
          <w:b w:val="0"/>
        </w:rPr>
        <w:t xml:space="preserve">постановлением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33622C7A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Сергиево-Посадского </w:t>
      </w:r>
      <w:r w:rsidRPr="00D03EC3">
        <w:rPr>
          <w:b w:val="0"/>
        </w:rPr>
        <w:t xml:space="preserve">городского округа </w:t>
      </w:r>
    </w:p>
    <w:p w14:paraId="58510715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Московской области</w:t>
      </w:r>
    </w:p>
    <w:p w14:paraId="37898466" w14:textId="46C441C3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01237A7D" w14:textId="77777777" w:rsidR="00A55F7B" w:rsidRPr="00A55F7B" w:rsidRDefault="00A55F7B" w:rsidP="00E70ADD">
      <w:pPr>
        <w:pStyle w:val="2-"/>
        <w:rPr>
          <w:lang w:val="x-none"/>
        </w:rPr>
      </w:pPr>
    </w:p>
    <w:p w14:paraId="42B97473" w14:textId="77777777" w:rsidR="004E41DA" w:rsidRPr="00391CFA" w:rsidRDefault="004E41DA" w:rsidP="00E70ADD">
      <w:pPr>
        <w:pStyle w:val="2-"/>
        <w:rPr>
          <w:i w:val="0"/>
          <w:lang w:eastAsia="ar-SA"/>
        </w:rPr>
      </w:pPr>
      <w:r w:rsidRPr="00391CFA">
        <w:rPr>
          <w:i w:val="0"/>
          <w:lang w:eastAsia="ar-SA"/>
        </w:rPr>
        <w:t>Перечень</w:t>
      </w:r>
      <w:bookmarkEnd w:id="443"/>
      <w:r w:rsidRPr="00391CFA">
        <w:rPr>
          <w:i w:val="0"/>
          <w:lang w:eastAsia="ar-SA"/>
        </w:rPr>
        <w:t xml:space="preserve"> </w:t>
      </w:r>
      <w:bookmarkEnd w:id="444"/>
      <w:bookmarkEnd w:id="445"/>
      <w:bookmarkEnd w:id="446"/>
    </w:p>
    <w:p w14:paraId="19D8B15D" w14:textId="3C3CED12" w:rsidR="004E41DA" w:rsidRPr="00016D66" w:rsidRDefault="004E41DA" w:rsidP="00E70ADD">
      <w:pPr>
        <w:pStyle w:val="2-"/>
        <w:rPr>
          <w:lang w:eastAsia="ar-SA"/>
        </w:rPr>
      </w:pPr>
      <w:bookmarkStart w:id="448" w:name="_Toc119578500"/>
      <w:bookmarkStart w:id="449" w:name="_Toc122593498"/>
      <w:bookmarkStart w:id="450" w:name="_Toc122595949"/>
      <w:bookmarkStart w:id="451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48"/>
      <w:bookmarkEnd w:id="449"/>
      <w:bookmarkEnd w:id="450"/>
      <w:bookmarkEnd w:id="451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E70ADD">
      <w:pPr>
        <w:pStyle w:val="2-"/>
        <w:rPr>
          <w:lang w:eastAsia="ar-SA"/>
        </w:rPr>
      </w:pPr>
    </w:p>
    <w:p w14:paraId="5E0C3BD0" w14:textId="711F21C0" w:rsidR="00BC267A" w:rsidRDefault="007F2D41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6515CA3D" w:rsidR="00B074A7" w:rsidRPr="00D45412" w:rsidRDefault="00CB4FD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охране зеленых насаждений, порядке выдачи разрешений на вырубку, пересадку и омолаживающую обрезку древесно-кустарниковых насаждений на территории Сергиево-Посадского городского округа Московской области</w:t>
      </w:r>
      <w:r w:rsidRPr="00E21638">
        <w:rPr>
          <w:rFonts w:ascii="Times New Roman" w:hAnsi="Times New Roman"/>
          <w:sz w:val="24"/>
          <w:szCs w:val="24"/>
        </w:rPr>
        <w:t xml:space="preserve">, </w:t>
      </w:r>
      <w:r w:rsidRPr="007B122E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7B122E">
        <w:rPr>
          <w:rFonts w:ascii="Times New Roman" w:hAnsi="Times New Roman"/>
          <w:sz w:val="24"/>
          <w:szCs w:val="24"/>
        </w:rPr>
        <w:t xml:space="preserve"> Постановлением администрации Сергиево-</w:t>
      </w:r>
      <w:r>
        <w:rPr>
          <w:rFonts w:ascii="Times New Roman" w:hAnsi="Times New Roman"/>
          <w:sz w:val="24"/>
          <w:szCs w:val="24"/>
        </w:rPr>
        <w:t>П</w:t>
      </w:r>
      <w:r w:rsidRPr="007B122E">
        <w:rPr>
          <w:rFonts w:ascii="Times New Roman" w:hAnsi="Times New Roman"/>
          <w:sz w:val="24"/>
          <w:szCs w:val="24"/>
        </w:rPr>
        <w:t>осадского городского округа Московской области от 05.03.2022г. № 276-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BFAF99" w14:textId="0606922C" w:rsidR="00A11FB8" w:rsidRDefault="00B074A7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Правила благоустройства территории </w:t>
      </w:r>
      <w:r w:rsidR="00CB4FDF">
        <w:rPr>
          <w:rFonts w:ascii="Times New Roman" w:hAnsi="Times New Roman"/>
          <w:bCs/>
          <w:sz w:val="24"/>
          <w:szCs w:val="24"/>
        </w:rPr>
        <w:t>Сергиево-Посадского городского округа Московской области, утвержденные Решением Совета депутатов Сергиево-Посадского городского округа  Московской области от 10.11.2020г. № 27/01-МЗ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37C490D2" w:rsidR="00AB0C2F" w:rsidRPr="00E21638" w:rsidRDefault="00AB0C2F" w:rsidP="00E70ADD">
      <w:pPr>
        <w:pStyle w:val="afff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A55F7B">
        <w:rPr>
          <w:rFonts w:ascii="Times New Roman" w:hAnsi="Times New Roman"/>
          <w:bCs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E21638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992B81">
        <w:rPr>
          <w:rFonts w:ascii="Times New Roman" w:hAnsi="Times New Roman"/>
          <w:bCs/>
          <w:sz w:val="24"/>
          <w:szCs w:val="24"/>
        </w:rPr>
        <w:t>.</w:t>
      </w:r>
    </w:p>
    <w:p w14:paraId="4EC06476" w14:textId="77777777" w:rsidR="00A11FB8" w:rsidRPr="00D45412" w:rsidRDefault="00A11FB8" w:rsidP="00E70A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15CD4F86" w14:textId="632569D7" w:rsidR="0087665F" w:rsidRPr="00A55F7B" w:rsidRDefault="0087665F" w:rsidP="00E70ADD">
      <w:pPr>
        <w:pStyle w:val="affffa"/>
        <w:spacing w:after="0"/>
        <w:ind w:firstLine="5103"/>
        <w:jc w:val="left"/>
        <w:rPr>
          <w:b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 w:rsidR="00A55F7B">
        <w:rPr>
          <w:b w:val="0"/>
          <w:bCs w:val="0"/>
          <w:lang w:val="ru-RU"/>
        </w:rPr>
        <w:t>4</w:t>
      </w:r>
    </w:p>
    <w:p w14:paraId="00707DC8" w14:textId="77777777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регламенту,</w:t>
      </w:r>
    </w:p>
    <w:p w14:paraId="76961AAC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утвержденному </w:t>
      </w:r>
      <w:r w:rsidRPr="00D03EC3">
        <w:rPr>
          <w:b w:val="0"/>
        </w:rPr>
        <w:t xml:space="preserve">постановлением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778A4174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Сергиево-Посадского </w:t>
      </w:r>
      <w:r w:rsidRPr="00D03EC3">
        <w:rPr>
          <w:b w:val="0"/>
        </w:rPr>
        <w:t xml:space="preserve">городского округа </w:t>
      </w:r>
    </w:p>
    <w:p w14:paraId="0DFDE605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Московской области</w:t>
      </w:r>
    </w:p>
    <w:p w14:paraId="606E106D" w14:textId="2ABC7D0F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3A36D773" w14:textId="77777777" w:rsidR="00687EAC" w:rsidRPr="004E41DA" w:rsidRDefault="00687EAC" w:rsidP="00E70ADD">
      <w:pPr>
        <w:pStyle w:val="2-"/>
      </w:pPr>
    </w:p>
    <w:p w14:paraId="4ECBC045" w14:textId="66923304" w:rsidR="007E0690" w:rsidRPr="00016D66" w:rsidRDefault="00C00936" w:rsidP="00E70ADD">
      <w:pPr>
        <w:pStyle w:val="aff5"/>
        <w:spacing w:line="240" w:lineRule="auto"/>
        <w:rPr>
          <w:b w:val="0"/>
        </w:rPr>
      </w:pPr>
      <w:bookmarkStart w:id="452" w:name="_Toc510617029"/>
      <w:bookmarkStart w:id="453" w:name="_Hlk20901236"/>
      <w:bookmarkEnd w:id="447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52"/>
    </w:p>
    <w:bookmarkEnd w:id="453"/>
    <w:p w14:paraId="799BE537" w14:textId="77777777" w:rsidR="007E0690" w:rsidRPr="00E111B6" w:rsidRDefault="00876585" w:rsidP="00E70ADD">
      <w:pPr>
        <w:pStyle w:val="1f5"/>
        <w:autoSpaceDE w:val="0"/>
        <w:spacing w:after="0" w:line="240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 w:rsidP="00E70ADD">
      <w:pPr>
        <w:autoSpaceDE w:val="0"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 w:rsidP="00E70ADD">
      <w:pPr>
        <w:suppressAutoHyphens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 w:rsidP="00E70ADD">
      <w:pPr>
        <w:suppressAutoHyphens/>
        <w:spacing w:after="0" w:line="240" w:lineRule="auto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 w:rsidP="00E70ADD">
      <w:pPr>
        <w:suppressAutoHyphens/>
        <w:spacing w:after="0" w:line="240" w:lineRule="auto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 w:rsidP="00E70ADD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 w:rsidP="00E70ADD">
      <w:pPr>
        <w:suppressAutoHyphens/>
        <w:spacing w:after="0" w:line="240" w:lineRule="auto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 w:rsidP="00E70AD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 w:rsidP="00E70AD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 w:rsidP="00E70AD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 w:rsidP="00E70A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 w:rsidP="00E70AD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 w:rsidP="00E70AD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 w:rsidP="00E70AD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E70AD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 w:rsidP="00E70ADD">
      <w:pPr>
        <w:pStyle w:val="aff5"/>
        <w:spacing w:after="0" w:line="240" w:lineRule="auto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 w:rsidP="00E70ADD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E70ADD">
      <w:pPr>
        <w:suppressAutoHyphens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 w:rsidP="00E70ADD">
      <w:pPr>
        <w:tabs>
          <w:tab w:val="left" w:pos="3840"/>
        </w:tabs>
        <w:spacing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 w:rsidP="00E70ADD">
      <w:pPr>
        <w:tabs>
          <w:tab w:val="left" w:pos="3840"/>
        </w:tabs>
        <w:spacing w:line="240" w:lineRule="auto"/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85E2319" w14:textId="270457A3" w:rsidR="0087665F" w:rsidRPr="0087665F" w:rsidRDefault="0087665F" w:rsidP="00E70ADD">
      <w:pPr>
        <w:pStyle w:val="affffa"/>
        <w:spacing w:after="0"/>
        <w:ind w:firstLine="5103"/>
        <w:jc w:val="left"/>
        <w:rPr>
          <w:b w:val="0"/>
          <w:lang w:val="ru-RU"/>
        </w:rPr>
      </w:pPr>
      <w:bookmarkStart w:id="454" w:name="_GoBack"/>
      <w:r w:rsidRPr="00F2014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5</w:t>
      </w:r>
    </w:p>
    <w:p w14:paraId="2E755A56" w14:textId="77777777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регламенту,</w:t>
      </w:r>
    </w:p>
    <w:p w14:paraId="6717706E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утвержденному </w:t>
      </w:r>
      <w:r w:rsidRPr="00D03EC3">
        <w:rPr>
          <w:b w:val="0"/>
        </w:rPr>
        <w:t xml:space="preserve">постановлением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094107FA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</w:rPr>
        <w:t xml:space="preserve">Сергиево-Посадского </w:t>
      </w:r>
      <w:r w:rsidRPr="00D03EC3">
        <w:rPr>
          <w:b w:val="0"/>
        </w:rPr>
        <w:t xml:space="preserve">городского округа </w:t>
      </w:r>
    </w:p>
    <w:p w14:paraId="1EDBB765" w14:textId="77777777" w:rsidR="0087665F" w:rsidRPr="00D03EC3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Московской области</w:t>
      </w:r>
    </w:p>
    <w:p w14:paraId="6E1772A8" w14:textId="227AD1A2" w:rsidR="0087665F" w:rsidRDefault="0087665F" w:rsidP="00E70ADD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41A8ABF7" w14:textId="77777777" w:rsidR="005B4038" w:rsidRPr="00016D66" w:rsidRDefault="005B4038" w:rsidP="00E70ADD">
      <w:pPr>
        <w:pStyle w:val="2-"/>
      </w:pPr>
    </w:p>
    <w:p w14:paraId="7A123B2B" w14:textId="0BA9ADDD" w:rsidR="00A00789" w:rsidRDefault="00A00789" w:rsidP="00E70ADD">
      <w:pPr>
        <w:pStyle w:val="aff5"/>
        <w:spacing w:line="240" w:lineRule="auto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E70ADD">
      <w:pPr>
        <w:pStyle w:val="aff5"/>
        <w:spacing w:after="0" w:line="240" w:lineRule="auto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E70ADD">
      <w:pPr>
        <w:pStyle w:val="aff5"/>
        <w:spacing w:after="0" w:line="240" w:lineRule="auto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E70ADD">
      <w:pPr>
        <w:pStyle w:val="aff5"/>
        <w:spacing w:after="0" w:line="240" w:lineRule="auto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E70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E70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E70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E70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E70ADD">
            <w:pPr>
              <w:spacing w:line="240" w:lineRule="auto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E70ADD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E70AD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70AD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70AD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70AD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E70AD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E70AD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E70ADD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E70ADD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E70ADD">
            <w:pPr>
              <w:tabs>
                <w:tab w:val="left" w:pos="38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E70ADD">
      <w:pPr>
        <w:tabs>
          <w:tab w:val="left" w:pos="3840"/>
        </w:tabs>
        <w:spacing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70ADD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652B4E8A" w14:textId="6286BD76" w:rsidR="0087665F" w:rsidRPr="0087665F" w:rsidRDefault="0087665F" w:rsidP="00E70ADD">
      <w:pPr>
        <w:pStyle w:val="affffa"/>
        <w:spacing w:after="0"/>
        <w:ind w:firstLine="5103"/>
        <w:jc w:val="center"/>
        <w:rPr>
          <w:b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6</w:t>
      </w:r>
    </w:p>
    <w:p w14:paraId="4970F81F" w14:textId="7FE13FAC" w:rsidR="0087665F" w:rsidRDefault="00A55F7B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0DEB9DFF" w14:textId="101B31D6" w:rsidR="0087665F" w:rsidRPr="00D03EC3" w:rsidRDefault="00A55F7B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                       </w:t>
      </w:r>
      <w:r w:rsidR="0087665F">
        <w:rPr>
          <w:b w:val="0"/>
        </w:rPr>
        <w:t xml:space="preserve">утвержденному </w:t>
      </w:r>
      <w:r w:rsidR="0087665F" w:rsidRPr="00D03EC3">
        <w:rPr>
          <w:b w:val="0"/>
        </w:rPr>
        <w:t xml:space="preserve">постановлением </w:t>
      </w:r>
      <w:r w:rsidR="0087665F">
        <w:rPr>
          <w:b w:val="0"/>
        </w:rPr>
        <w:t>А</w:t>
      </w:r>
      <w:r w:rsidR="0087665F" w:rsidRPr="00D03EC3">
        <w:rPr>
          <w:b w:val="0"/>
        </w:rPr>
        <w:t>дминистрации</w:t>
      </w:r>
    </w:p>
    <w:p w14:paraId="23190639" w14:textId="269DD57A" w:rsidR="0087665F" w:rsidRPr="00D03EC3" w:rsidRDefault="00A55F7B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>городского округа</w:t>
      </w:r>
    </w:p>
    <w:p w14:paraId="1210703B" w14:textId="176B5C39" w:rsidR="0087665F" w:rsidRPr="00D03EC3" w:rsidRDefault="00A55F7B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</w:t>
      </w:r>
      <w:r w:rsidR="0087665F" w:rsidRPr="00D03EC3">
        <w:rPr>
          <w:b w:val="0"/>
        </w:rPr>
        <w:t>Московской области</w:t>
      </w:r>
    </w:p>
    <w:p w14:paraId="1BAE51C4" w14:textId="22E38D3E" w:rsidR="0087665F" w:rsidRDefault="00A55F7B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57C96478" w14:textId="77777777" w:rsidR="00636A16" w:rsidRPr="00D45412" w:rsidRDefault="00636A16" w:rsidP="00E70ADD">
      <w:pPr>
        <w:pStyle w:val="2-"/>
      </w:pPr>
    </w:p>
    <w:p w14:paraId="2922A3AC" w14:textId="77777777" w:rsidR="00E21638" w:rsidRPr="00391CFA" w:rsidRDefault="00E21638" w:rsidP="00E70ADD">
      <w:pPr>
        <w:pStyle w:val="2-"/>
        <w:rPr>
          <w:i w:val="0"/>
        </w:rPr>
      </w:pPr>
      <w:bookmarkStart w:id="455" w:name="_Toc510617041"/>
      <w:bookmarkStart w:id="456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55"/>
    <w:bookmarkEnd w:id="456"/>
    <w:p w14:paraId="42E201FA" w14:textId="3555DD4F" w:rsidR="00FE190F" w:rsidRPr="00D45412" w:rsidRDefault="00FE190F" w:rsidP="00E70ADD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E7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E7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 w:rsidP="00E7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 w:rsidP="00E7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E70AD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 w:rsidP="00E70AD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7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57"/>
          <w:p w14:paraId="7C848C7F" w14:textId="4D7F00A4" w:rsidR="004C1FDF" w:rsidRPr="00EF643E" w:rsidRDefault="004C1FD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E70ADD">
            <w:pPr>
              <w:pStyle w:val="a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E70ADD">
            <w:pPr>
              <w:pStyle w:val="af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>ри подаче запроса через РПГУ в случае, когда к вырубке планируются до 15 единиц зеленых насаждений (включительно) заполнение 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 xml:space="preserve">или кустарника, соответствующий порядковому номеру на </w:t>
            </w:r>
            <w:r w:rsidRPr="00D0362E">
              <w:rPr>
                <w:sz w:val="24"/>
                <w:szCs w:val="24"/>
              </w:rPr>
              <w:lastRenderedPageBreak/>
              <w:t>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</w:t>
            </w:r>
            <w:r w:rsidRPr="00EF643E">
              <w:rPr>
                <w:sz w:val="24"/>
                <w:szCs w:val="24"/>
              </w:rPr>
              <w:lastRenderedPageBreak/>
              <w:t>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плане зеленое насаждение имеет номер,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E70ADD">
            <w:pPr>
              <w:tabs>
                <w:tab w:val="left" w:pos="760"/>
                <w:tab w:val="left" w:pos="211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E70AD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</w:t>
            </w:r>
            <w:r w:rsidRPr="006F2C5F">
              <w:rPr>
                <w:sz w:val="24"/>
                <w:szCs w:val="24"/>
              </w:rPr>
              <w:lastRenderedPageBreak/>
              <w:t xml:space="preserve">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E70AD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E70ADD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E70ADD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70A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E70AD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 w:rsidP="00E70AD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p w14:paraId="44E01D34" w14:textId="713D24C3" w:rsidR="002C6794" w:rsidRPr="00EF643E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 w:rsidP="00E70A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E70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E70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E70A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E70ADD">
            <w:pPr>
              <w:pStyle w:val="11"/>
              <w:numPr>
                <w:ilvl w:val="0"/>
                <w:numId w:val="0"/>
              </w:numPr>
              <w:spacing w:line="240" w:lineRule="auto"/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</w:t>
            </w:r>
            <w:r w:rsidRPr="006071D8">
              <w:rPr>
                <w:sz w:val="24"/>
                <w:szCs w:val="24"/>
              </w:rPr>
              <w:lastRenderedPageBreak/>
              <w:t xml:space="preserve">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E70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E70ADD">
      <w:pPr>
        <w:tabs>
          <w:tab w:val="left" w:pos="5646"/>
        </w:tabs>
        <w:spacing w:line="240" w:lineRule="auto"/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58" w:name="_Toc478465780"/>
      <w:bookmarkStart w:id="459" w:name="_Toc510617035"/>
    </w:p>
    <w:p w14:paraId="661F512D" w14:textId="1570E600" w:rsidR="0087665F" w:rsidRPr="0087665F" w:rsidRDefault="00A55F7B" w:rsidP="00E70ADD">
      <w:pPr>
        <w:pStyle w:val="affffa"/>
        <w:spacing w:after="0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7</w:t>
      </w:r>
    </w:p>
    <w:p w14:paraId="5A7A081C" w14:textId="58657EED" w:rsidR="0087665F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1695EF12" w14:textId="5F050619" w:rsidR="0087665F" w:rsidRPr="00D03EC3" w:rsidRDefault="0087665F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>
        <w:rPr>
          <w:b w:val="0"/>
        </w:rPr>
        <w:t xml:space="preserve">утвержденному </w:t>
      </w:r>
      <w:r w:rsidRPr="00D03EC3">
        <w:rPr>
          <w:b w:val="0"/>
        </w:rPr>
        <w:t xml:space="preserve">постановлением </w:t>
      </w:r>
      <w:r>
        <w:rPr>
          <w:b w:val="0"/>
          <w:lang w:val="ru-RU"/>
        </w:rPr>
        <w:t xml:space="preserve"> </w:t>
      </w:r>
      <w:r>
        <w:rPr>
          <w:b w:val="0"/>
        </w:rPr>
        <w:t>А</w:t>
      </w:r>
      <w:r w:rsidRPr="00D03EC3">
        <w:rPr>
          <w:b w:val="0"/>
        </w:rPr>
        <w:t xml:space="preserve">дминистрации </w:t>
      </w:r>
    </w:p>
    <w:p w14:paraId="1101314D" w14:textId="5BD04AE9" w:rsidR="0087665F" w:rsidRPr="00D03EC3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 xml:space="preserve">городского округа </w:t>
      </w:r>
    </w:p>
    <w:p w14:paraId="75CD0D71" w14:textId="65787F4C" w:rsidR="0087665F" w:rsidRPr="00D03EC3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 w:rsidRPr="00D03EC3">
        <w:rPr>
          <w:b w:val="0"/>
        </w:rPr>
        <w:t>Московской области</w:t>
      </w:r>
    </w:p>
    <w:p w14:paraId="5689AA46" w14:textId="4CC5C991" w:rsidR="0087665F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3F229012" w14:textId="281DD90C" w:rsidR="00F508F0" w:rsidRPr="00D45412" w:rsidRDefault="00F508F0" w:rsidP="00E70ADD">
      <w:pPr>
        <w:pStyle w:val="affffa"/>
        <w:spacing w:after="0"/>
        <w:rPr>
          <w:b w:val="0"/>
          <w:lang w:val="ru-RU"/>
        </w:rPr>
      </w:pPr>
    </w:p>
    <w:p w14:paraId="2BFDE9CB" w14:textId="506B7540" w:rsidR="009D32EA" w:rsidRPr="00101818" w:rsidRDefault="009D32EA" w:rsidP="00E70ADD">
      <w:pPr>
        <w:pStyle w:val="aff5"/>
        <w:spacing w:after="0" w:line="240" w:lineRule="auto"/>
      </w:pPr>
      <w:bookmarkStart w:id="46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58"/>
      <w:bookmarkEnd w:id="459"/>
    </w:p>
    <w:bookmarkEnd w:id="460"/>
    <w:p w14:paraId="46FECFC3" w14:textId="528C2099" w:rsidR="009D32EA" w:rsidRPr="00B96FB4" w:rsidRDefault="00DB7E51" w:rsidP="00E70ADD">
      <w:pPr>
        <w:tabs>
          <w:tab w:val="center" w:pos="4960"/>
          <w:tab w:val="left" w:pos="90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 w:rsidP="00E70A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E70A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 w:rsidP="00E70A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5DD1F64E" w:rsidR="008F6210" w:rsidRPr="00D45412" w:rsidRDefault="009D32EA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43C0FAB9" w:rsidR="0022658F" w:rsidRDefault="0022658F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  <w:proofErr w:type="spellEnd"/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_______202___ № 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E70ADD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E70AD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 w:rsidP="00E70AD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70ADD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70A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 w:rsidP="00E7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6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675875BF" w14:textId="1AB3DA01" w:rsidR="0087665F" w:rsidRPr="0087665F" w:rsidRDefault="00A55F7B" w:rsidP="00E70ADD">
      <w:pPr>
        <w:pStyle w:val="affffa"/>
        <w:spacing w:after="0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8</w:t>
      </w:r>
    </w:p>
    <w:p w14:paraId="47AA0CE2" w14:textId="2E6220F5" w:rsidR="0087665F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61BD148A" w14:textId="144212DD" w:rsidR="0087665F" w:rsidRPr="00D03EC3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утвержденному </w:t>
      </w:r>
      <w:r w:rsidR="0087665F" w:rsidRPr="00D03EC3">
        <w:rPr>
          <w:b w:val="0"/>
        </w:rPr>
        <w:t>постановлением</w:t>
      </w:r>
      <w:r>
        <w:rPr>
          <w:b w:val="0"/>
          <w:lang w:val="ru-RU"/>
        </w:rPr>
        <w:t xml:space="preserve"> </w:t>
      </w:r>
      <w:r w:rsidR="0087665F">
        <w:rPr>
          <w:b w:val="0"/>
        </w:rPr>
        <w:t>А</w:t>
      </w:r>
      <w:r w:rsidR="0087665F" w:rsidRPr="00D03EC3">
        <w:rPr>
          <w:b w:val="0"/>
        </w:rPr>
        <w:t xml:space="preserve">дминистрации </w:t>
      </w:r>
    </w:p>
    <w:p w14:paraId="2DC9D530" w14:textId="17A1BE99" w:rsidR="0087665F" w:rsidRPr="00D03EC3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 xml:space="preserve">городского округа </w:t>
      </w:r>
    </w:p>
    <w:p w14:paraId="33047139" w14:textId="1DD34DB2" w:rsidR="0087665F" w:rsidRPr="00D03EC3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Московской области</w:t>
      </w:r>
    </w:p>
    <w:p w14:paraId="4C7868EE" w14:textId="5EB3D377" w:rsidR="0087665F" w:rsidRDefault="00A55F7B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0A727505" w14:textId="77777777" w:rsidR="00A63E2D" w:rsidRPr="00016D66" w:rsidRDefault="00A63E2D" w:rsidP="00E70ADD">
      <w:pPr>
        <w:pStyle w:val="2-"/>
      </w:pPr>
    </w:p>
    <w:p w14:paraId="57AFFCF7" w14:textId="384AEAE9" w:rsidR="00A63E2D" w:rsidRPr="00016D66" w:rsidRDefault="00A63E2D" w:rsidP="00E70A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E70AD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 w:rsidP="00E70A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E70A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 w:rsidP="00E70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0EA08393" w:rsidR="005612D8" w:rsidRPr="00E21638" w:rsidRDefault="00A63E2D" w:rsidP="00E7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услуга) в соответствии 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Сергиево-Посадского городского округа от _______202__г. №____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7B122E">
        <w:rPr>
          <w:rFonts w:ascii="Times New Roman" w:hAnsi="Times New Roman"/>
          <w:sz w:val="24"/>
          <w:szCs w:val="24"/>
        </w:rPr>
        <w:t>Положения об охране зеленых насаждений, порядке выдачи разрешений на вырубку, пересадку и омолаживающую обрезку древесно-кустарниковых насаждений на территории Сергиево-Посадского городского округа Московской области</w:t>
      </w:r>
      <w:r w:rsidR="007B122E" w:rsidRPr="00E21638">
        <w:rPr>
          <w:rFonts w:ascii="Times New Roman" w:hAnsi="Times New Roman"/>
          <w:sz w:val="24"/>
          <w:szCs w:val="24"/>
        </w:rPr>
        <w:t xml:space="preserve">, </w:t>
      </w:r>
      <w:r w:rsidR="007B122E" w:rsidRPr="007B122E">
        <w:rPr>
          <w:rFonts w:ascii="Times New Roman" w:hAnsi="Times New Roman"/>
          <w:sz w:val="24"/>
          <w:szCs w:val="24"/>
        </w:rPr>
        <w:t>утвержденного Постановлением администрации Сергиево-</w:t>
      </w:r>
      <w:r w:rsidR="007B122E">
        <w:rPr>
          <w:rFonts w:ascii="Times New Roman" w:hAnsi="Times New Roman"/>
          <w:sz w:val="24"/>
          <w:szCs w:val="24"/>
        </w:rPr>
        <w:t>П</w:t>
      </w:r>
      <w:r w:rsidR="007B122E" w:rsidRPr="007B122E">
        <w:rPr>
          <w:rFonts w:ascii="Times New Roman" w:hAnsi="Times New Roman"/>
          <w:sz w:val="24"/>
          <w:szCs w:val="24"/>
        </w:rPr>
        <w:t>осадского городского округа Московской области</w:t>
      </w:r>
      <w:r w:rsidR="007B122E">
        <w:rPr>
          <w:rFonts w:ascii="Times New Roman" w:hAnsi="Times New Roman"/>
          <w:sz w:val="24"/>
          <w:szCs w:val="24"/>
        </w:rPr>
        <w:t xml:space="preserve"> на территории Сергиево-Посадского городского округа Московской области </w:t>
      </w:r>
      <w:r w:rsidR="007B122E" w:rsidRPr="007B122E">
        <w:rPr>
          <w:rFonts w:ascii="Times New Roman" w:hAnsi="Times New Roman"/>
          <w:sz w:val="24"/>
          <w:szCs w:val="24"/>
        </w:rPr>
        <w:t xml:space="preserve"> от 05.03.2022г. № 276-</w:t>
      </w:r>
      <w:r w:rsidR="007B122E">
        <w:rPr>
          <w:rFonts w:ascii="Times New Roman" w:hAnsi="Times New Roman"/>
          <w:sz w:val="24"/>
          <w:szCs w:val="24"/>
        </w:rPr>
        <w:t xml:space="preserve"> ПА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8AD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3548AD" w:rsidRPr="00046159">
        <w:rPr>
          <w:rFonts w:ascii="Times New Roman" w:hAnsi="Times New Roman"/>
          <w:sz w:val="24"/>
          <w:szCs w:val="24"/>
        </w:rPr>
        <w:t xml:space="preserve"> 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 w:rsidP="00E70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E70ADD">
      <w:pPr>
        <w:pStyle w:val="111"/>
        <w:numPr>
          <w:ilvl w:val="2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E70AD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E70ADD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E70AD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E70AD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lastRenderedPageBreak/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E70ADD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E70A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E70AD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F77D55F" w14:textId="42C8F107" w:rsidR="0087665F" w:rsidRPr="0087665F" w:rsidRDefault="003548AD" w:rsidP="00E70ADD">
      <w:pPr>
        <w:pStyle w:val="affffa"/>
        <w:spacing w:after="0"/>
        <w:jc w:val="left"/>
        <w:rPr>
          <w:b w:val="0"/>
          <w:lang w:val="ru-RU"/>
        </w:rPr>
      </w:pPr>
      <w:bookmarkStart w:id="462" w:name="_Toc91253298"/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9</w:t>
      </w:r>
    </w:p>
    <w:p w14:paraId="43418D28" w14:textId="1C96C36A" w:rsidR="0087665F" w:rsidRDefault="003548AD" w:rsidP="00E70ADD">
      <w:pPr>
        <w:pStyle w:val="affffa"/>
        <w:spacing w:after="0"/>
        <w:jc w:val="both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44D103BC" w14:textId="30144560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утвержденному </w:t>
      </w:r>
      <w:r w:rsidR="0087665F" w:rsidRPr="00D03EC3">
        <w:rPr>
          <w:b w:val="0"/>
        </w:rPr>
        <w:t xml:space="preserve">постановлением </w:t>
      </w:r>
      <w:r w:rsidR="0087665F">
        <w:rPr>
          <w:b w:val="0"/>
        </w:rPr>
        <w:t>А</w:t>
      </w:r>
      <w:r w:rsidR="0087665F" w:rsidRPr="00D03EC3">
        <w:rPr>
          <w:b w:val="0"/>
        </w:rPr>
        <w:t xml:space="preserve">дминистрации </w:t>
      </w:r>
    </w:p>
    <w:p w14:paraId="218912B9" w14:textId="75575CC4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 xml:space="preserve">городского округа </w:t>
      </w:r>
    </w:p>
    <w:p w14:paraId="22A00B5D" w14:textId="47634687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Московской области</w:t>
      </w:r>
    </w:p>
    <w:p w14:paraId="70E0C58D" w14:textId="109F25C3" w:rsidR="0087665F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4469A735" w14:textId="77777777" w:rsidR="00A317A4" w:rsidRPr="00D45412" w:rsidRDefault="00A317A4" w:rsidP="00E70ADD">
      <w:pPr>
        <w:pStyle w:val="affffa"/>
        <w:spacing w:after="0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E70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E7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980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E70A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E70AD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E7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E70A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46BD340F" w14:textId="63D56825" w:rsidR="0087665F" w:rsidRPr="0087665F" w:rsidRDefault="003548AD" w:rsidP="00E70ADD">
      <w:pPr>
        <w:pStyle w:val="affffa"/>
        <w:spacing w:after="0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>Приложение 1</w:t>
      </w:r>
      <w:r w:rsidR="0087665F">
        <w:rPr>
          <w:b w:val="0"/>
          <w:bCs w:val="0"/>
          <w:lang w:val="ru-RU"/>
        </w:rPr>
        <w:t>0</w:t>
      </w:r>
    </w:p>
    <w:p w14:paraId="6383012F" w14:textId="108F484D" w:rsidR="0087665F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33D14AD5" w14:textId="6C07FD3D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утвержденному </w:t>
      </w:r>
      <w:r w:rsidR="0087665F" w:rsidRPr="00D03EC3">
        <w:rPr>
          <w:b w:val="0"/>
        </w:rPr>
        <w:t xml:space="preserve">постановлением </w:t>
      </w:r>
      <w:r w:rsidR="0087665F">
        <w:rPr>
          <w:b w:val="0"/>
        </w:rPr>
        <w:t>А</w:t>
      </w:r>
      <w:r w:rsidR="0087665F" w:rsidRPr="00D03EC3">
        <w:rPr>
          <w:b w:val="0"/>
        </w:rPr>
        <w:t xml:space="preserve">дминистрации </w:t>
      </w:r>
    </w:p>
    <w:p w14:paraId="7F309049" w14:textId="29A26698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 xml:space="preserve">городского округа </w:t>
      </w:r>
    </w:p>
    <w:p w14:paraId="051C4898" w14:textId="4DFB4E86" w:rsidR="0087665F" w:rsidRPr="00D03EC3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Московской области</w:t>
      </w:r>
    </w:p>
    <w:p w14:paraId="29199D4D" w14:textId="5AABE68F" w:rsidR="0087665F" w:rsidRDefault="003548AD" w:rsidP="00E70ADD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7088A630" w14:textId="77777777" w:rsidR="003548AD" w:rsidRPr="003548AD" w:rsidRDefault="003548AD" w:rsidP="00E70ADD">
      <w:pPr>
        <w:pStyle w:val="2-"/>
        <w:rPr>
          <w:lang w:val="x-none"/>
        </w:rPr>
      </w:pPr>
    </w:p>
    <w:p w14:paraId="4E583109" w14:textId="6A92C341" w:rsidR="008A1482" w:rsidRPr="00016D66" w:rsidRDefault="008A1482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62"/>
    </w:p>
    <w:p w14:paraId="285E1371" w14:textId="77777777" w:rsidR="008A1482" w:rsidRPr="006406C7" w:rsidRDefault="008A1482" w:rsidP="00E70ADD">
      <w:pPr>
        <w:pStyle w:val="ae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</w:t>
            </w:r>
            <w:r w:rsidRPr="00685E20">
              <w:rPr>
                <w:sz w:val="24"/>
                <w:szCs w:val="24"/>
              </w:rPr>
              <w:lastRenderedPageBreak/>
              <w:t>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E70ADD">
            <w:pPr>
              <w:pStyle w:val="ae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E70ADD">
            <w:pPr>
              <w:pStyle w:val="ae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 w:rsidP="00E70A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</w:t>
            </w:r>
            <w:r w:rsidRPr="00685E20">
              <w:rPr>
                <w:sz w:val="24"/>
                <w:szCs w:val="24"/>
              </w:rPr>
              <w:lastRenderedPageBreak/>
              <w:t>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E70ADD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E70ADD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E70ADD">
            <w:pPr>
              <w:pStyle w:val="ae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E70ADD">
            <w:pPr>
              <w:pStyle w:val="ae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E70ADD">
      <w:pPr>
        <w:pStyle w:val="ae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0BB2D74" w14:textId="06801B99" w:rsidR="0087665F" w:rsidRPr="0087665F" w:rsidRDefault="0087665F" w:rsidP="00E70ADD">
      <w:pPr>
        <w:pStyle w:val="affffa"/>
        <w:spacing w:after="0"/>
        <w:ind w:firstLine="5103"/>
        <w:jc w:val="center"/>
        <w:rPr>
          <w:b w:val="0"/>
          <w:lang w:val="ru-RU"/>
        </w:rPr>
      </w:pPr>
      <w:bookmarkStart w:id="463" w:name="_Приложение_№_9."/>
      <w:bookmarkStart w:id="464" w:name="_Toc40976910"/>
      <w:bookmarkEnd w:id="461"/>
      <w:bookmarkEnd w:id="463"/>
      <w:r w:rsidRPr="00F2014A">
        <w:rPr>
          <w:b w:val="0"/>
          <w:bCs w:val="0"/>
        </w:rPr>
        <w:lastRenderedPageBreak/>
        <w:t>Приложение 1</w:t>
      </w:r>
      <w:r>
        <w:rPr>
          <w:b w:val="0"/>
          <w:bCs w:val="0"/>
          <w:lang w:val="ru-RU"/>
        </w:rPr>
        <w:t>1</w:t>
      </w:r>
    </w:p>
    <w:p w14:paraId="27CB7A88" w14:textId="5542C2A8" w:rsidR="0087665F" w:rsidRDefault="003548AD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регламенту,</w:t>
      </w:r>
    </w:p>
    <w:p w14:paraId="44288082" w14:textId="5352EC5A" w:rsidR="0087665F" w:rsidRPr="00D03EC3" w:rsidRDefault="003548AD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                      </w:t>
      </w:r>
      <w:r w:rsidR="0087665F">
        <w:rPr>
          <w:b w:val="0"/>
        </w:rPr>
        <w:t xml:space="preserve">утвержденному </w:t>
      </w:r>
      <w:r w:rsidR="0087665F" w:rsidRPr="00D03EC3">
        <w:rPr>
          <w:b w:val="0"/>
        </w:rPr>
        <w:t xml:space="preserve">постановлением </w:t>
      </w:r>
      <w:r w:rsidR="0087665F">
        <w:rPr>
          <w:b w:val="0"/>
        </w:rPr>
        <w:t>А</w:t>
      </w:r>
      <w:r w:rsidR="0087665F" w:rsidRPr="00D03EC3">
        <w:rPr>
          <w:b w:val="0"/>
        </w:rPr>
        <w:t>дминистрации</w:t>
      </w:r>
    </w:p>
    <w:p w14:paraId="60D6DD0B" w14:textId="163509CE" w:rsidR="0087665F" w:rsidRPr="00D03EC3" w:rsidRDefault="003548AD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       </w:t>
      </w:r>
      <w:r w:rsidR="0087665F">
        <w:rPr>
          <w:b w:val="0"/>
        </w:rPr>
        <w:t xml:space="preserve">Сергиево-Посадского </w:t>
      </w:r>
      <w:r w:rsidR="0087665F" w:rsidRPr="00D03EC3">
        <w:rPr>
          <w:b w:val="0"/>
        </w:rPr>
        <w:t>городского округа</w:t>
      </w:r>
    </w:p>
    <w:p w14:paraId="2DEAE10A" w14:textId="4B0D61F7" w:rsidR="0087665F" w:rsidRPr="00D03EC3" w:rsidRDefault="003548AD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</w:t>
      </w:r>
      <w:r w:rsidR="0087665F" w:rsidRPr="00D03EC3">
        <w:rPr>
          <w:b w:val="0"/>
        </w:rPr>
        <w:t>Московской области</w:t>
      </w:r>
    </w:p>
    <w:p w14:paraId="26C801A5" w14:textId="43725B16" w:rsidR="0087665F" w:rsidRDefault="003548AD" w:rsidP="00E70ADD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34D08D17" w14:textId="77777777" w:rsidR="00944F3F" w:rsidRDefault="00944F3F" w:rsidP="00E70ADD">
      <w:pPr>
        <w:pStyle w:val="2-"/>
      </w:pPr>
    </w:p>
    <w:p w14:paraId="4812B4C7" w14:textId="77777777" w:rsidR="00751489" w:rsidRPr="00391CFA" w:rsidRDefault="00751489" w:rsidP="00E70ADD">
      <w:pPr>
        <w:pStyle w:val="2-"/>
        <w:rPr>
          <w:i w:val="0"/>
        </w:rPr>
      </w:pPr>
      <w:bookmarkStart w:id="465" w:name="_Toc119578522"/>
      <w:bookmarkStart w:id="466" w:name="_Toc122593517"/>
      <w:bookmarkStart w:id="467" w:name="_Toc122595968"/>
      <w:bookmarkStart w:id="468" w:name="_Toc127198610"/>
      <w:bookmarkStart w:id="469" w:name="_Toc117784831"/>
      <w:r w:rsidRPr="00391CFA">
        <w:rPr>
          <w:i w:val="0"/>
        </w:rPr>
        <w:t>Описание административных действий (процедур)</w:t>
      </w:r>
      <w:bookmarkEnd w:id="465"/>
      <w:bookmarkEnd w:id="466"/>
      <w:bookmarkEnd w:id="467"/>
      <w:bookmarkEnd w:id="468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E70ADD">
      <w:pPr>
        <w:pStyle w:val="2-"/>
      </w:pPr>
      <w:bookmarkStart w:id="470" w:name="_Toc119578523"/>
      <w:bookmarkStart w:id="471" w:name="_Toc122593518"/>
      <w:bookmarkStart w:id="472" w:name="_Toc122595969"/>
      <w:bookmarkStart w:id="473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470"/>
      <w:bookmarkEnd w:id="471"/>
      <w:bookmarkEnd w:id="472"/>
      <w:bookmarkEnd w:id="473"/>
      <w:r w:rsidRPr="00391CFA" w:rsidDel="00751489">
        <w:rPr>
          <w:i w:val="0"/>
        </w:rPr>
        <w:t xml:space="preserve"> </w:t>
      </w:r>
      <w:bookmarkEnd w:id="469"/>
    </w:p>
    <w:bookmarkEnd w:id="464"/>
    <w:p w14:paraId="05FB8CE9" w14:textId="77777777" w:rsidR="006F40A6" w:rsidRPr="006D6E38" w:rsidRDefault="006F40A6" w:rsidP="00E70ADD">
      <w:pPr>
        <w:pStyle w:val="affff6"/>
        <w:spacing w:line="240" w:lineRule="auto"/>
        <w:ind w:firstLine="0"/>
        <w:rPr>
          <w:sz w:val="24"/>
          <w:szCs w:val="24"/>
        </w:rPr>
      </w:pPr>
    </w:p>
    <w:bookmarkEnd w:id="418"/>
    <w:bookmarkEnd w:id="419"/>
    <w:bookmarkEnd w:id="420"/>
    <w:bookmarkEnd w:id="421"/>
    <w:bookmarkEnd w:id="422"/>
    <w:bookmarkEnd w:id="423"/>
    <w:p w14:paraId="23728981" w14:textId="2E22B971" w:rsidR="00751489" w:rsidRPr="006D6E38" w:rsidRDefault="00751489" w:rsidP="00E70ADD">
      <w:pPr>
        <w:pStyle w:val="affff6"/>
        <w:spacing w:line="240" w:lineRule="auto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E70A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E70A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E7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E70AD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E70AD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E70AD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 w:rsidP="00E70A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E70ADD">
            <w:pPr>
              <w:pStyle w:val="2f3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E70AD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E70A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E70ADD">
            <w:pPr>
              <w:pStyle w:val="2f3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E70ADD">
            <w:pPr>
              <w:pStyle w:val="2f3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E7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E70AD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E70A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E70AD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E70AD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E70AD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E70AD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физических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E70AD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E70ADD">
      <w:pPr>
        <w:spacing w:line="240" w:lineRule="auto"/>
      </w:pPr>
    </w:p>
    <w:p w14:paraId="639A6E25" w14:textId="5456814B" w:rsidR="00EF4B33" w:rsidRPr="005C2644" w:rsidRDefault="00EF4B33" w:rsidP="00E70AD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E70AD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 w:rsidP="00E70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 w:rsidP="00E70A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E70AD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E70AD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E70AD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E70ADD">
            <w:pPr>
              <w:pStyle w:val="2f3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E70ADD">
            <w:pPr>
              <w:pStyle w:val="ConsPlusNormal"/>
              <w:tabs>
                <w:tab w:val="center" w:pos="13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E70ADD">
            <w:pPr>
              <w:pStyle w:val="2f3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E70ADD">
            <w:pPr>
              <w:pStyle w:val="2f3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предполагаемых работ с заявителем, подготовка необходимых материалов для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E70AD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E70ADD">
            <w:pPr>
              <w:pStyle w:val="2f3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E70ADD">
            <w:pPr>
              <w:pStyle w:val="2f3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E70ADD">
      <w:pPr>
        <w:spacing w:line="240" w:lineRule="auto"/>
      </w:pPr>
    </w:p>
    <w:p w14:paraId="06508FC8" w14:textId="20AF7294" w:rsidR="006D6E38" w:rsidRDefault="00EF4B33" w:rsidP="00E70A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E70ADD">
      <w:pPr>
        <w:spacing w:after="0" w:line="240" w:lineRule="auto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E70A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 w:rsidP="00E70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 xml:space="preserve">выполнения административного </w:t>
            </w:r>
            <w:r w:rsidRPr="006D6E38">
              <w:rPr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 w:rsidP="00E70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lastRenderedPageBreak/>
              <w:t xml:space="preserve">Наименование административного действия </w:t>
            </w:r>
            <w:r w:rsidRPr="006D6E38">
              <w:rPr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 w:rsidP="00E70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lastRenderedPageBreak/>
              <w:t>Срок</w:t>
            </w:r>
            <w:r w:rsidRPr="006D6E38">
              <w:rPr>
                <w:sz w:val="24"/>
                <w:szCs w:val="24"/>
              </w:rPr>
              <w:br/>
              <w:t xml:space="preserve">выполнения административного </w:t>
            </w:r>
            <w:r w:rsidRPr="006D6E38">
              <w:rPr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 w:rsidP="00E70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lastRenderedPageBreak/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 w:rsidP="00E70ADD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E70ADD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E70ADD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E70ADD">
            <w:pPr>
              <w:pStyle w:val="ConsPlusNormal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E70ADD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E70ADD">
            <w:pPr>
              <w:pStyle w:val="ConsPlusNormal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E70ADD">
            <w:pPr>
              <w:pStyle w:val="ConsPlusNormal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E70ADD">
            <w:pPr>
              <w:pStyle w:val="ConsPlusNormal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E70AD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E70AD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E70AD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E70AD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E70AD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E70ADD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E70ADD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70A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E70AD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E70A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E70AD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 w:rsidP="00E70A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 w:rsidP="00E70A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70AD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70A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E70AD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E70AD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E70AD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проекта решения требованиям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E70AD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заявителя). </w:t>
            </w:r>
          </w:p>
          <w:p w14:paraId="7086BD54" w14:textId="77777777" w:rsidR="0021273D" w:rsidRDefault="0021273D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E70ADD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70ADD">
      <w:pPr>
        <w:pStyle w:val="affffa"/>
        <w:spacing w:after="0"/>
        <w:ind w:left="6237"/>
        <w:jc w:val="left"/>
        <w:rPr>
          <w:lang w:eastAsia="ru-RU"/>
        </w:rPr>
      </w:pPr>
      <w:bookmarkStart w:id="474" w:name="_Toc437973308"/>
      <w:bookmarkStart w:id="475" w:name="_Toc438110050"/>
      <w:bookmarkStart w:id="476" w:name="_Toc438376262"/>
      <w:bookmarkStart w:id="477" w:name="_Ref437966553"/>
      <w:bookmarkEnd w:id="474"/>
      <w:bookmarkEnd w:id="475"/>
      <w:bookmarkEnd w:id="476"/>
      <w:bookmarkEnd w:id="477"/>
      <w:bookmarkEnd w:id="454"/>
    </w:p>
    <w:sectPr w:rsidR="009B3CCF" w:rsidRPr="00105453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A763E" w14:textId="77777777" w:rsidR="00EB4549" w:rsidRDefault="00EB4549" w:rsidP="005F1EAE">
      <w:pPr>
        <w:spacing w:after="0" w:line="240" w:lineRule="auto"/>
      </w:pPr>
      <w:r>
        <w:separator/>
      </w:r>
    </w:p>
  </w:endnote>
  <w:endnote w:type="continuationSeparator" w:id="0">
    <w:p w14:paraId="1DC813F1" w14:textId="77777777" w:rsidR="00EB4549" w:rsidRDefault="00EB4549" w:rsidP="005F1EAE">
      <w:pPr>
        <w:spacing w:after="0" w:line="240" w:lineRule="auto"/>
      </w:pPr>
      <w:r>
        <w:continuationSeparator/>
      </w:r>
    </w:p>
  </w:endnote>
  <w:endnote w:type="continuationNotice" w:id="1">
    <w:p w14:paraId="034C0F6C" w14:textId="77777777" w:rsidR="00EB4549" w:rsidRDefault="00EB4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20639"/>
      <w:docPartObj>
        <w:docPartGallery w:val="Page Numbers (Bottom of Page)"/>
        <w:docPartUnique/>
      </w:docPartObj>
    </w:sdtPr>
    <w:sdtEndPr/>
    <w:sdtContent>
      <w:p w14:paraId="1ABC1093" w14:textId="655C1A56" w:rsidR="00FC4E75" w:rsidRDefault="00FC4E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DD">
          <w:rPr>
            <w:noProof/>
          </w:rPr>
          <w:t>42</w:t>
        </w:r>
        <w:r>
          <w:fldChar w:fldCharType="end"/>
        </w:r>
      </w:p>
    </w:sdtContent>
  </w:sdt>
  <w:p w14:paraId="586C285F" w14:textId="77777777" w:rsidR="00887AD6" w:rsidRDefault="00887A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2806"/>
      <w:docPartObj>
        <w:docPartGallery w:val="Page Numbers (Bottom of Page)"/>
        <w:docPartUnique/>
      </w:docPartObj>
    </w:sdtPr>
    <w:sdtEndPr/>
    <w:sdtContent>
      <w:p w14:paraId="362B8B3E" w14:textId="1D16866D" w:rsidR="00FC4E75" w:rsidRDefault="00FC4E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DD">
          <w:rPr>
            <w:noProof/>
          </w:rPr>
          <w:t>50</w:t>
        </w:r>
        <w:r>
          <w:fldChar w:fldCharType="end"/>
        </w:r>
      </w:p>
    </w:sdtContent>
  </w:sdt>
  <w:p w14:paraId="3025A476" w14:textId="77777777" w:rsidR="00887AD6" w:rsidRPr="00FF3AC8" w:rsidRDefault="00887AD6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332394"/>
      <w:docPartObj>
        <w:docPartGallery w:val="Page Numbers (Bottom of Page)"/>
        <w:docPartUnique/>
      </w:docPartObj>
    </w:sdtPr>
    <w:sdtEndPr/>
    <w:sdtContent>
      <w:p w14:paraId="73A9C587" w14:textId="06654189" w:rsidR="009128FE" w:rsidRDefault="009128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DD">
          <w:rPr>
            <w:noProof/>
          </w:rPr>
          <w:t>65</w:t>
        </w:r>
        <w:r>
          <w:fldChar w:fldCharType="end"/>
        </w:r>
      </w:p>
    </w:sdtContent>
  </w:sdt>
  <w:p w14:paraId="0801AE72" w14:textId="77777777" w:rsidR="00887AD6" w:rsidRPr="00FF3AC8" w:rsidRDefault="00887AD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9CA9" w14:textId="77777777" w:rsidR="00EB4549" w:rsidRDefault="00EB4549" w:rsidP="005F1EAE">
      <w:pPr>
        <w:spacing w:after="0" w:line="240" w:lineRule="auto"/>
      </w:pPr>
      <w:r>
        <w:separator/>
      </w:r>
    </w:p>
  </w:footnote>
  <w:footnote w:type="continuationSeparator" w:id="0">
    <w:p w14:paraId="6F3754A2" w14:textId="77777777" w:rsidR="00EB4549" w:rsidRDefault="00EB4549" w:rsidP="005F1EAE">
      <w:pPr>
        <w:spacing w:after="0" w:line="240" w:lineRule="auto"/>
      </w:pPr>
      <w:r>
        <w:continuationSeparator/>
      </w:r>
    </w:p>
  </w:footnote>
  <w:footnote w:type="continuationNotice" w:id="1">
    <w:p w14:paraId="543D306D" w14:textId="77777777" w:rsidR="00EB4549" w:rsidRDefault="00EB45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C8C1" w14:textId="77777777" w:rsidR="00887AD6" w:rsidRDefault="00887AD6">
    <w:pPr>
      <w:pStyle w:val="a8"/>
      <w:jc w:val="center"/>
    </w:pPr>
  </w:p>
  <w:p w14:paraId="5E8F9404" w14:textId="77777777" w:rsidR="00887AD6" w:rsidRDefault="00887A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B45F" w14:textId="77777777" w:rsidR="00887AD6" w:rsidRDefault="00887AD6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A1B9" w14:textId="77777777" w:rsidR="00887AD6" w:rsidRDefault="00887AD6" w:rsidP="008A1482">
    <w:pPr>
      <w:pStyle w:val="a8"/>
    </w:pPr>
  </w:p>
  <w:p w14:paraId="20E4F5AC" w14:textId="77777777" w:rsidR="00887AD6" w:rsidRPr="00E57E03" w:rsidRDefault="00887AD6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4B07" w14:textId="77777777" w:rsidR="00887AD6" w:rsidRDefault="00887AD6" w:rsidP="00B73AB6">
    <w:pPr>
      <w:pStyle w:val="a8"/>
    </w:pPr>
  </w:p>
  <w:p w14:paraId="7150169E" w14:textId="77777777" w:rsidR="00887AD6" w:rsidRPr="00E57E03" w:rsidRDefault="00887AD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0C87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48AD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05E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A26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47EEA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5AC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22E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65F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AD6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8F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724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286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7B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1ACA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C82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4FDF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ADD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61F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49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6EBF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7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E8D9541C-70FC-466B-BDBA-58AEDCD3D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5A47A-3AD6-498B-8AE8-71CFAC60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18215</Words>
  <Characters>103832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Администратор</cp:lastModifiedBy>
  <cp:revision>2</cp:revision>
  <cp:lastPrinted>2023-06-28T09:31:00Z</cp:lastPrinted>
  <dcterms:created xsi:type="dcterms:W3CDTF">2023-06-29T06:15:00Z</dcterms:created>
  <dcterms:modified xsi:type="dcterms:W3CDTF">2023-06-29T06:15:00Z</dcterms:modified>
</cp:coreProperties>
</file>