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47" w:rsidRDefault="00E51F47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746CB" w:rsidTr="008746CB">
        <w:tc>
          <w:tcPr>
            <w:tcW w:w="5637" w:type="dxa"/>
          </w:tcPr>
          <w:p w:rsidR="008746CB" w:rsidRDefault="008746CB"/>
        </w:tc>
        <w:tc>
          <w:tcPr>
            <w:tcW w:w="3934" w:type="dxa"/>
          </w:tcPr>
          <w:p w:rsidR="008746CB" w:rsidRPr="008E6400" w:rsidRDefault="008746CB">
            <w:r w:rsidRPr="008E6400">
              <w:t>УТВЕРЖДЕН</w:t>
            </w:r>
            <w:r w:rsidR="00B8302A">
              <w:t>О</w:t>
            </w:r>
          </w:p>
          <w:p w:rsidR="00B8302A" w:rsidRDefault="0092728E">
            <w:r>
              <w:t>п</w:t>
            </w:r>
            <w:r w:rsidR="009B587E">
              <w:t>остановлением администрации</w:t>
            </w:r>
          </w:p>
          <w:p w:rsidR="008746CB" w:rsidRPr="008E6400" w:rsidRDefault="008746CB">
            <w:r w:rsidRPr="008E6400">
              <w:t>Сергиево-Посадского</w:t>
            </w:r>
          </w:p>
          <w:p w:rsidR="008746CB" w:rsidRPr="008E6400" w:rsidRDefault="008746CB">
            <w:r w:rsidRPr="008E6400">
              <w:t>городского округа</w:t>
            </w:r>
          </w:p>
          <w:p w:rsidR="008746CB" w:rsidRPr="008E6400" w:rsidRDefault="008746CB">
            <w:r w:rsidRPr="008E6400">
              <w:t>от _____________ № ______</w:t>
            </w:r>
          </w:p>
        </w:tc>
      </w:tr>
    </w:tbl>
    <w:p w:rsidR="008746CB" w:rsidRDefault="008746CB"/>
    <w:p w:rsidR="00C13E71" w:rsidRDefault="00C13E71"/>
    <w:p w:rsidR="00B8302A" w:rsidRDefault="00B8302A" w:rsidP="00B8302A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C36D25" w:rsidRPr="00C36D25" w:rsidRDefault="00C36D25" w:rsidP="00C36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о комиссии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муниципальных учреждений и муниципальных унитарных </w:t>
      </w:r>
      <w:r w:rsidRPr="00C36D25">
        <w:rPr>
          <w:rFonts w:ascii="Times New Roman" w:hAnsi="Times New Roman" w:cs="Times New Roman"/>
          <w:sz w:val="24"/>
          <w:szCs w:val="24"/>
        </w:rPr>
        <w:t>предприятий, подведомственных администрации Сергиево-Посадского городского округа</w:t>
      </w:r>
    </w:p>
    <w:p w:rsidR="00C36D25" w:rsidRPr="00C36D25" w:rsidRDefault="00C36D25" w:rsidP="00C36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746CB" w:rsidRPr="00B8302A" w:rsidRDefault="008746CB" w:rsidP="00C36D25">
      <w:pPr>
        <w:spacing w:after="0" w:line="240" w:lineRule="auto"/>
        <w:jc w:val="center"/>
        <w:rPr>
          <w:b/>
        </w:rPr>
      </w:pPr>
    </w:p>
    <w:p w:rsidR="00DA46EA" w:rsidRDefault="00DA46EA" w:rsidP="003553D5">
      <w:pPr>
        <w:pStyle w:val="ConsPlusNormal"/>
        <w:numPr>
          <w:ilvl w:val="0"/>
          <w:numId w:val="14"/>
        </w:numPr>
        <w:ind w:left="0" w:firstLine="720"/>
        <w:jc w:val="both"/>
      </w:pPr>
      <w:r>
        <w:t>Настоящим Положением определяется порядок образования комиссии по урегулированию конфли</w:t>
      </w:r>
      <w:r w:rsidR="00C019B0">
        <w:t>кта интересов</w:t>
      </w:r>
      <w:r>
        <w:t xml:space="preserve"> руководителей муниципальных учреждений и </w:t>
      </w:r>
      <w:r w:rsidR="00D11D9B">
        <w:t xml:space="preserve">муниципальных </w:t>
      </w:r>
      <w:r>
        <w:t>унитарных предприятий</w:t>
      </w:r>
      <w:r w:rsidR="00553844">
        <w:t>, подведомственных администрации</w:t>
      </w:r>
      <w:r>
        <w:t xml:space="preserve"> Сергиево-Посадского городского округа Московской области (</w:t>
      </w:r>
      <w:r w:rsidR="00D11D9B">
        <w:t xml:space="preserve">далее </w:t>
      </w:r>
      <w:r w:rsidR="008A5A62">
        <w:t>–</w:t>
      </w:r>
      <w:r w:rsidR="00C019B0">
        <w:t xml:space="preserve"> комиссия</w:t>
      </w:r>
      <w:r>
        <w:t>).</w:t>
      </w:r>
    </w:p>
    <w:p w:rsidR="00DA46EA" w:rsidRDefault="00DA46EA" w:rsidP="00DA46EA">
      <w:pPr>
        <w:pStyle w:val="ConsPlusNormal"/>
        <w:numPr>
          <w:ilvl w:val="0"/>
          <w:numId w:val="14"/>
        </w:numPr>
        <w:ind w:left="0" w:firstLine="720"/>
        <w:jc w:val="both"/>
      </w:pPr>
      <w:r>
        <w:t xml:space="preserve">Комиссия в своей деятельности руководствуется </w:t>
      </w:r>
      <w:hyperlink r:id="rId7">
        <w:r w:rsidRPr="00DA46EA">
          <w:t>Конституцией</w:t>
        </w:r>
      </w:hyperlink>
      <w:r>
        <w:t xml:space="preserve"> Российской Федерации, </w:t>
      </w:r>
      <w:r w:rsidR="00812D4E">
        <w:t xml:space="preserve">Трудовым кодексом Российской Федерации, </w:t>
      </w:r>
      <w:r>
        <w:t xml:space="preserve">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r w:rsidR="007658F5">
        <w:t xml:space="preserve">законами и </w:t>
      </w:r>
      <w:r>
        <w:t>нормативными право</w:t>
      </w:r>
      <w:r w:rsidR="00812D4E">
        <w:t>выми актами Московской области</w:t>
      </w:r>
      <w:r>
        <w:t xml:space="preserve">, </w:t>
      </w:r>
      <w:r w:rsidR="008459B2">
        <w:t>муниципальными</w:t>
      </w:r>
      <w:r w:rsidR="001A26DC">
        <w:t xml:space="preserve"> </w:t>
      </w:r>
      <w:r>
        <w:t>правовыми актами Сергиево-Посадского городского округа и настоящим Положением.</w:t>
      </w:r>
    </w:p>
    <w:p w:rsidR="00DA46EA" w:rsidRDefault="00DA46EA" w:rsidP="003553D5">
      <w:pPr>
        <w:pStyle w:val="ConsPlusNormal"/>
        <w:numPr>
          <w:ilvl w:val="0"/>
          <w:numId w:val="14"/>
        </w:numPr>
        <w:ind w:left="0" w:firstLine="720"/>
        <w:jc w:val="both"/>
      </w:pPr>
      <w:r>
        <w:t>Осн</w:t>
      </w:r>
      <w:r w:rsidR="00C946B5">
        <w:t>овной задачей комиссии является:</w:t>
      </w:r>
    </w:p>
    <w:p w:rsidR="00DA46EA" w:rsidRDefault="00506F13" w:rsidP="00BE769A">
      <w:pPr>
        <w:pStyle w:val="ConsPlusNormal"/>
        <w:ind w:firstLine="709"/>
        <w:jc w:val="both"/>
      </w:pPr>
      <w:r>
        <w:t>а) обеспечение</w:t>
      </w:r>
      <w:r w:rsidR="00DA46EA">
        <w:t xml:space="preserve"> исполнения руководителями </w:t>
      </w:r>
      <w:r w:rsidR="00C019B0">
        <w:t xml:space="preserve">муниципальных учреждений и муниципальных унитарных предприятий, подведомственных администрации Сергиево-Посадского городского округа Московской области (далее – руководители организаций), </w:t>
      </w:r>
      <w:r w:rsidR="00DA46EA">
        <w:t xml:space="preserve">обязанностей, установленных законодательством Российской Федерации и Московской области, </w:t>
      </w:r>
      <w:r w:rsidR="00D11D9B">
        <w:t xml:space="preserve">муниципальными </w:t>
      </w:r>
      <w:r w:rsidR="00DA46EA">
        <w:t xml:space="preserve">правовыми актами </w:t>
      </w:r>
      <w:r w:rsidR="003553D5">
        <w:t xml:space="preserve">Сергиево-Посадского </w:t>
      </w:r>
      <w:r w:rsidR="00DA46EA">
        <w:t>городского округа в целях противодействия коррупции и (или) требований об урегулировании конфликта интересов;</w:t>
      </w:r>
    </w:p>
    <w:p w:rsidR="00DA46EA" w:rsidRDefault="00DA46EA" w:rsidP="00647668">
      <w:pPr>
        <w:pStyle w:val="ConsPlusNormal"/>
        <w:ind w:firstLine="709"/>
        <w:jc w:val="both"/>
      </w:pPr>
      <w:r>
        <w:t xml:space="preserve">б) </w:t>
      </w:r>
      <w:r w:rsidR="00B91B0D">
        <w:t xml:space="preserve">содействие </w:t>
      </w:r>
      <w:r>
        <w:t xml:space="preserve">в осуществлении в муниципальных учреждениях и </w:t>
      </w:r>
      <w:r w:rsidR="007D3E2E">
        <w:t xml:space="preserve">муниципальных </w:t>
      </w:r>
      <w:r>
        <w:t>унитарных предприятиях</w:t>
      </w:r>
      <w:r w:rsidR="00647668">
        <w:t>, подведомственных администрации</w:t>
      </w:r>
      <w:r>
        <w:t xml:space="preserve"> </w:t>
      </w:r>
      <w:r w:rsidR="00724BD2">
        <w:t xml:space="preserve">Сергиево-Посадского </w:t>
      </w:r>
      <w:r>
        <w:t xml:space="preserve">городского округа (далее - </w:t>
      </w:r>
      <w:r w:rsidR="002C7082">
        <w:t>организации</w:t>
      </w:r>
      <w:r>
        <w:t>)</w:t>
      </w:r>
      <w:r w:rsidR="002C7082">
        <w:t>,</w:t>
      </w:r>
      <w:r>
        <w:t xml:space="preserve"> мер по предупреждению коррупции.</w:t>
      </w:r>
    </w:p>
    <w:p w:rsidR="00DA46EA" w:rsidRDefault="00DA46EA" w:rsidP="003553D5">
      <w:pPr>
        <w:pStyle w:val="ConsPlusNormal"/>
        <w:numPr>
          <w:ilvl w:val="0"/>
          <w:numId w:val="14"/>
        </w:numPr>
        <w:ind w:left="0" w:firstLine="709"/>
        <w:jc w:val="both"/>
      </w:pPr>
      <w:r>
        <w:t>Комиссия рассматривает вопросы, связанные с исполнением обязанностей, установленных в целях противодействия коррупции руководителями организаций и (или) требований об урегулировании конфликта интересов.</w:t>
      </w:r>
    </w:p>
    <w:p w:rsidR="00110ADB" w:rsidRPr="00110ADB" w:rsidRDefault="00C37F5B" w:rsidP="00110ADB">
      <w:pPr>
        <w:pStyle w:val="ConsPlusNormal"/>
        <w:numPr>
          <w:ilvl w:val="0"/>
          <w:numId w:val="14"/>
        </w:numPr>
        <w:ind w:left="0" w:firstLine="709"/>
        <w:jc w:val="both"/>
      </w:pPr>
      <w:r>
        <w:rPr>
          <w:szCs w:val="24"/>
        </w:rPr>
        <w:t>Комиссия создается администрацией</w:t>
      </w:r>
      <w:r w:rsidR="00110ADB">
        <w:rPr>
          <w:szCs w:val="24"/>
        </w:rPr>
        <w:t xml:space="preserve"> Сергиево-Посадского городского округа</w:t>
      </w:r>
      <w:r w:rsidR="00110ADB" w:rsidRPr="00110ADB">
        <w:rPr>
          <w:szCs w:val="24"/>
        </w:rPr>
        <w:t xml:space="preserve"> Московской области</w:t>
      </w:r>
      <w:r>
        <w:rPr>
          <w:szCs w:val="24"/>
        </w:rPr>
        <w:t xml:space="preserve"> (далее – администрация</w:t>
      </w:r>
      <w:r w:rsidR="008D301D">
        <w:rPr>
          <w:szCs w:val="24"/>
        </w:rPr>
        <w:t xml:space="preserve"> городского округа)</w:t>
      </w:r>
      <w:r w:rsidR="00110ADB" w:rsidRPr="00110ADB">
        <w:rPr>
          <w:szCs w:val="24"/>
        </w:rPr>
        <w:t>.</w:t>
      </w:r>
    </w:p>
    <w:p w:rsidR="00110ADB" w:rsidRPr="006128D3" w:rsidRDefault="00110ADB" w:rsidP="00110ADB">
      <w:pPr>
        <w:pStyle w:val="ConsPlusNormal"/>
        <w:numPr>
          <w:ilvl w:val="0"/>
          <w:numId w:val="14"/>
        </w:numPr>
        <w:ind w:left="0" w:firstLine="709"/>
        <w:jc w:val="both"/>
      </w:pPr>
      <w:r>
        <w:rPr>
          <w:szCs w:val="24"/>
        </w:rPr>
        <w:t>Председателем к</w:t>
      </w:r>
      <w:r w:rsidRPr="00110ADB">
        <w:rPr>
          <w:szCs w:val="24"/>
        </w:rPr>
        <w:t xml:space="preserve">омиссии является </w:t>
      </w:r>
      <w:r>
        <w:rPr>
          <w:szCs w:val="24"/>
        </w:rPr>
        <w:t>заместитель главы администрации</w:t>
      </w:r>
      <w:r w:rsidR="008D301D">
        <w:rPr>
          <w:szCs w:val="24"/>
        </w:rPr>
        <w:t xml:space="preserve"> городского округа</w:t>
      </w:r>
      <w:r w:rsidR="003A03E6">
        <w:rPr>
          <w:szCs w:val="24"/>
        </w:rPr>
        <w:t>, курирующий вопросы в сфере противодействия коррупции</w:t>
      </w:r>
      <w:r w:rsidRPr="00110ADB">
        <w:rPr>
          <w:szCs w:val="24"/>
        </w:rPr>
        <w:t>.</w:t>
      </w:r>
    </w:p>
    <w:p w:rsidR="006128D3" w:rsidRPr="00683A4D" w:rsidRDefault="006128D3" w:rsidP="006128D3">
      <w:pPr>
        <w:pStyle w:val="ConsPlusNormal"/>
        <w:numPr>
          <w:ilvl w:val="0"/>
          <w:numId w:val="14"/>
        </w:numPr>
        <w:ind w:left="0" w:firstLine="709"/>
        <w:jc w:val="both"/>
      </w:pPr>
      <w:r w:rsidRPr="006128D3">
        <w:rPr>
          <w:szCs w:val="24"/>
        </w:rPr>
        <w:t>Комиссия формируется из</w:t>
      </w:r>
      <w:r>
        <w:rPr>
          <w:szCs w:val="24"/>
        </w:rPr>
        <w:t xml:space="preserve"> числа лиц, замещающих должности муниципальной службы в администрации городского округа</w:t>
      </w:r>
      <w:r w:rsidR="00683A4D">
        <w:rPr>
          <w:szCs w:val="24"/>
        </w:rPr>
        <w:t>, работников администрации</w:t>
      </w:r>
      <w:r w:rsidR="008D301D">
        <w:rPr>
          <w:szCs w:val="24"/>
        </w:rPr>
        <w:t xml:space="preserve"> городского округа</w:t>
      </w:r>
      <w:r w:rsidR="00683A4D">
        <w:rPr>
          <w:szCs w:val="24"/>
        </w:rPr>
        <w:t>, замещающих должности, не относящиеся к должностям муниципальной службы</w:t>
      </w:r>
      <w:r w:rsidRPr="006128D3">
        <w:rPr>
          <w:szCs w:val="24"/>
        </w:rPr>
        <w:t>.</w:t>
      </w:r>
    </w:p>
    <w:p w:rsidR="00C60B65" w:rsidRDefault="00C60B65" w:rsidP="00C60B65">
      <w:pPr>
        <w:pStyle w:val="ConsPlusNormal"/>
        <w:numPr>
          <w:ilvl w:val="0"/>
          <w:numId w:val="14"/>
        </w:numPr>
        <w:ind w:left="0" w:firstLine="709"/>
        <w:jc w:val="both"/>
      </w:pPr>
      <w:r>
        <w:t>В состав комиссии входят:</w:t>
      </w:r>
      <w:r w:rsidR="00401DED">
        <w:t xml:space="preserve"> председатель комиссии,</w:t>
      </w:r>
      <w:r>
        <w:t xml:space="preserve"> заместитель председателя ко</w:t>
      </w:r>
      <w:r w:rsidR="00401DED">
        <w:t>миссии,</w:t>
      </w:r>
      <w:r w:rsidR="00401DED" w:rsidRPr="00401DED">
        <w:t xml:space="preserve"> </w:t>
      </w:r>
      <w:r w:rsidR="00401DED">
        <w:t>секретарь комиссии и члены комиссии</w:t>
      </w:r>
      <w:r>
        <w:t>.</w:t>
      </w:r>
    </w:p>
    <w:p w:rsidR="00DA46EA" w:rsidRDefault="00C60B65" w:rsidP="00C60B65">
      <w:pPr>
        <w:pStyle w:val="ConsPlusNormal"/>
        <w:ind w:firstLine="709"/>
        <w:jc w:val="both"/>
      </w:pPr>
      <w:r>
        <w:rPr>
          <w:szCs w:val="24"/>
        </w:rPr>
        <w:t>П</w:t>
      </w:r>
      <w:r w:rsidR="00683A4D" w:rsidRPr="00683A4D">
        <w:rPr>
          <w:szCs w:val="24"/>
        </w:rPr>
        <w:t>ерсональный состав</w:t>
      </w:r>
      <w:r w:rsidR="00683A4D">
        <w:t xml:space="preserve"> </w:t>
      </w:r>
      <w:r>
        <w:t xml:space="preserve">комиссии </w:t>
      </w:r>
      <w:r w:rsidR="00DB066E">
        <w:t xml:space="preserve">утверждается </w:t>
      </w:r>
      <w:r w:rsidR="002E04DB">
        <w:t xml:space="preserve">распоряжением главы </w:t>
      </w:r>
      <w:r w:rsidR="001C030E">
        <w:t xml:space="preserve">Сергиево-Посадского </w:t>
      </w:r>
      <w:r w:rsidR="002E04DB">
        <w:t>городского округа</w:t>
      </w:r>
      <w:r w:rsidR="001C030E">
        <w:t xml:space="preserve"> Московской </w:t>
      </w:r>
      <w:r w:rsidR="00366F37">
        <w:t>области</w:t>
      </w:r>
      <w:r w:rsidR="00DA46EA">
        <w:t>.</w:t>
      </w:r>
    </w:p>
    <w:p w:rsidR="00DA46EA" w:rsidRDefault="00683236" w:rsidP="00683A4D">
      <w:pPr>
        <w:pStyle w:val="ConsPlusNormal"/>
        <w:numPr>
          <w:ilvl w:val="0"/>
          <w:numId w:val="14"/>
        </w:numPr>
        <w:ind w:left="0" w:firstLine="709"/>
        <w:jc w:val="both"/>
      </w:pPr>
      <w:r>
        <w:t>Все члены к</w:t>
      </w:r>
      <w:r w:rsidR="00DA46EA">
        <w:t>омиссии при принятии решений обладают равными правами.</w:t>
      </w:r>
    </w:p>
    <w:p w:rsidR="00DA46EA" w:rsidRDefault="00DA46EA" w:rsidP="00683A4D">
      <w:pPr>
        <w:pStyle w:val="ConsPlusNormal"/>
        <w:numPr>
          <w:ilvl w:val="0"/>
          <w:numId w:val="14"/>
        </w:numPr>
        <w:ind w:left="0" w:firstLine="709"/>
        <w:jc w:val="both"/>
      </w:pPr>
      <w: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1267D9" w:rsidRDefault="00DA46EA" w:rsidP="001267D9">
      <w:pPr>
        <w:pStyle w:val="ConsPlusNormal"/>
        <w:ind w:firstLine="709"/>
        <w:jc w:val="both"/>
      </w:pPr>
      <w:r>
        <w:t xml:space="preserve">Присутствие на заседании </w:t>
      </w:r>
      <w:r w:rsidR="00683236">
        <w:t>к</w:t>
      </w:r>
      <w:r w:rsidR="005431A5">
        <w:t xml:space="preserve">омиссии </w:t>
      </w:r>
      <w:r>
        <w:t xml:space="preserve">заместителя главы администрации </w:t>
      </w:r>
      <w:r w:rsidR="008D301D">
        <w:t xml:space="preserve">городского округа </w:t>
      </w:r>
      <w:r w:rsidR="00EE1D54">
        <w:t xml:space="preserve">при рассмотрении </w:t>
      </w:r>
      <w:r>
        <w:t>вопрос</w:t>
      </w:r>
      <w:r w:rsidR="00EE1D54">
        <w:t>а</w:t>
      </w:r>
      <w:r>
        <w:t xml:space="preserve"> в отношении руководителя организации, деятельность </w:t>
      </w:r>
      <w:r w:rsidR="001267D9">
        <w:t>которой</w:t>
      </w:r>
      <w:r>
        <w:t xml:space="preserve"> </w:t>
      </w:r>
      <w:r w:rsidR="001267D9">
        <w:t xml:space="preserve">он курирует, </w:t>
      </w:r>
      <w:r>
        <w:t>обязательно, за исключением уважительных причин</w:t>
      </w:r>
      <w:r w:rsidR="00AB334E">
        <w:t xml:space="preserve"> (болезнь, командировка</w:t>
      </w:r>
      <w:r w:rsidR="00C5487A">
        <w:t>, отпуск</w:t>
      </w:r>
      <w:r w:rsidR="00AB334E">
        <w:t>)</w:t>
      </w:r>
      <w:r>
        <w:t xml:space="preserve">. О невозможности присутствовать на заседании </w:t>
      </w:r>
      <w:r w:rsidR="001267D9">
        <w:t>комиссии соответствующий</w:t>
      </w:r>
      <w:r w:rsidR="00DC3BDF">
        <w:t xml:space="preserve"> заместитель главы администрации</w:t>
      </w:r>
      <w:r w:rsidR="008D301D">
        <w:t xml:space="preserve"> городского округа</w:t>
      </w:r>
      <w:r w:rsidR="001267D9">
        <w:t xml:space="preserve">, </w:t>
      </w:r>
      <w:r>
        <w:t>уведомляет председателя комиссии не менее чем за три ра</w:t>
      </w:r>
      <w:r w:rsidR="00C41053">
        <w:t>бочих дня до заседания комиссии</w:t>
      </w:r>
      <w:r w:rsidR="00A0513A">
        <w:t xml:space="preserve"> письменно или посредством телефонной связи</w:t>
      </w:r>
      <w:r w:rsidR="00C41053">
        <w:t xml:space="preserve">, </w:t>
      </w:r>
      <w:r w:rsidR="00A0513A">
        <w:t xml:space="preserve">при этом он вправе </w:t>
      </w:r>
      <w:r w:rsidR="00DC3BDF">
        <w:t xml:space="preserve">делегировать </w:t>
      </w:r>
      <w:r w:rsidR="00694551">
        <w:t xml:space="preserve">свое </w:t>
      </w:r>
      <w:r w:rsidR="00DC3BDF">
        <w:t xml:space="preserve">присутствие на заседании комиссии </w:t>
      </w:r>
      <w:r w:rsidR="00694551">
        <w:t>руководителю</w:t>
      </w:r>
      <w:r w:rsidR="00DC3BDF">
        <w:t xml:space="preserve"> подразделения админ</w:t>
      </w:r>
      <w:r w:rsidR="00694551">
        <w:t>истрации</w:t>
      </w:r>
      <w:r w:rsidR="008204A8">
        <w:t xml:space="preserve"> городского округа</w:t>
      </w:r>
      <w:r w:rsidR="00694551">
        <w:t>, координирующему</w:t>
      </w:r>
      <w:r w:rsidR="00DC3BDF">
        <w:t xml:space="preserve"> деятельность </w:t>
      </w:r>
      <w:r w:rsidR="00AB4AD8">
        <w:t>соответствующей организации.</w:t>
      </w:r>
      <w:r w:rsidR="00C41053">
        <w:t xml:space="preserve"> </w:t>
      </w:r>
    </w:p>
    <w:p w:rsidR="00C41053" w:rsidRDefault="00C41053" w:rsidP="001267D9">
      <w:pPr>
        <w:pStyle w:val="ConsPlusNormal"/>
        <w:ind w:firstLine="709"/>
        <w:jc w:val="both"/>
      </w:pPr>
      <w:r>
        <w:t xml:space="preserve">В случае, если присутствие на заседании комиссии заместителя главы администрации </w:t>
      </w:r>
      <w:r w:rsidR="008529D1">
        <w:t>городского округа</w:t>
      </w:r>
      <w:r w:rsidR="00AF118B">
        <w:t xml:space="preserve"> </w:t>
      </w:r>
      <w:r>
        <w:t>при рассмотрении вопроса в отношении руководителя организации, деятельность которой он курирует,</w:t>
      </w:r>
      <w:r w:rsidR="00AF118B">
        <w:t xml:space="preserve"> руководителя подразделения администрации городского округа, координирующему деятельность соответствующей организации</w:t>
      </w:r>
      <w:r w:rsidR="008529D1">
        <w:t>,</w:t>
      </w:r>
      <w:r>
        <w:t xml:space="preserve"> </w:t>
      </w:r>
      <w:r w:rsidR="00AF118B">
        <w:t>невозможно по уважительным</w:t>
      </w:r>
      <w:r>
        <w:t xml:space="preserve"> причин</w:t>
      </w:r>
      <w:r w:rsidR="00AF118B">
        <w:t xml:space="preserve">ам, </w:t>
      </w:r>
      <w:r w:rsidR="008529D1">
        <w:t xml:space="preserve">то </w:t>
      </w:r>
      <w:r w:rsidR="00AF118B">
        <w:t>заседание комиссии переносится на другой день в соответствии с пунктом 12 настоящего Положения.</w:t>
      </w:r>
    </w:p>
    <w:p w:rsidR="00DA46EA" w:rsidRDefault="00DA46EA" w:rsidP="00651539">
      <w:pPr>
        <w:pStyle w:val="ConsPlusNormal"/>
        <w:numPr>
          <w:ilvl w:val="0"/>
          <w:numId w:val="14"/>
        </w:numPr>
        <w:ind w:left="0" w:firstLine="709"/>
        <w:jc w:val="both"/>
      </w:pPr>
      <w:bookmarkStart w:id="1" w:name="P59"/>
      <w:bookmarkEnd w:id="1"/>
      <w:r w:rsidRPr="00417E38">
        <w:t xml:space="preserve">По решению председателя комиссии на заседания </w:t>
      </w:r>
      <w:r w:rsidR="00683236">
        <w:t>к</w:t>
      </w:r>
      <w:r w:rsidR="00E95735" w:rsidRPr="00417E38">
        <w:t xml:space="preserve">омиссии </w:t>
      </w:r>
      <w:r w:rsidR="008529D1">
        <w:t xml:space="preserve">вправе </w:t>
      </w:r>
      <w:r w:rsidR="00E95735" w:rsidRPr="00417E38">
        <w:t>быть приглашены лица, которые могут дать пояснени</w:t>
      </w:r>
      <w:r w:rsidR="00683236">
        <w:t>я по вопросам, рассматриваемым к</w:t>
      </w:r>
      <w:r w:rsidR="00E95735" w:rsidRPr="00417E38">
        <w:t xml:space="preserve">омиссией. Указанные лица </w:t>
      </w:r>
      <w:r w:rsidR="00683236">
        <w:t>участвуют в заседании к</w:t>
      </w:r>
      <w:r w:rsidRPr="00417E38">
        <w:t>омиссии с правом совещательного голоса.</w:t>
      </w:r>
    </w:p>
    <w:p w:rsidR="009331E0" w:rsidRDefault="00417E38" w:rsidP="009331E0">
      <w:pPr>
        <w:pStyle w:val="ConsPlusNormal"/>
        <w:numPr>
          <w:ilvl w:val="0"/>
          <w:numId w:val="14"/>
        </w:numPr>
        <w:ind w:left="0" w:firstLine="709"/>
        <w:jc w:val="both"/>
      </w:pPr>
      <w:r w:rsidRPr="009331E0">
        <w:t>О дате, времени, месте п</w:t>
      </w:r>
      <w:r w:rsidR="008D301D">
        <w:t>роведения очередного заседа</w:t>
      </w:r>
      <w:r w:rsidR="00683236">
        <w:t>ния к</w:t>
      </w:r>
      <w:r w:rsidR="008204A8">
        <w:t>омиссии члены к</w:t>
      </w:r>
      <w:r w:rsidR="008529D1">
        <w:t xml:space="preserve">омиссии и </w:t>
      </w:r>
      <w:r w:rsidR="009331E0">
        <w:t xml:space="preserve">лица, </w:t>
      </w:r>
      <w:r w:rsidR="008529D1">
        <w:t xml:space="preserve">приглашенные в соответствии с пунктом 11 настоящего Положения, информируются </w:t>
      </w:r>
      <w:r w:rsidR="009331E0">
        <w:t>секретарем комиссии</w:t>
      </w:r>
      <w:r w:rsidRPr="009331E0">
        <w:t xml:space="preserve"> не позднее чем за три дня до предполагаемой даты его проведения.</w:t>
      </w:r>
      <w:r w:rsidR="009331E0" w:rsidRPr="009331E0">
        <w:t xml:space="preserve"> Оповещение производится любым способом, обеспечивающим получение данной информации.</w:t>
      </w:r>
    </w:p>
    <w:p w:rsidR="00FA39EC" w:rsidRDefault="00683236" w:rsidP="009331E0">
      <w:pPr>
        <w:pStyle w:val="ConsPlusNormal"/>
        <w:numPr>
          <w:ilvl w:val="0"/>
          <w:numId w:val="14"/>
        </w:numPr>
        <w:ind w:left="0" w:firstLine="709"/>
        <w:jc w:val="both"/>
      </w:pPr>
      <w:r>
        <w:rPr>
          <w:szCs w:val="24"/>
        </w:rPr>
        <w:t>В случае если член к</w:t>
      </w:r>
      <w:r w:rsidR="00417E38" w:rsidRPr="009331E0">
        <w:rPr>
          <w:szCs w:val="24"/>
        </w:rPr>
        <w:t>омиссии по какой-либо причине не может присутствовать на ее заседании, он обяз</w:t>
      </w:r>
      <w:r>
        <w:rPr>
          <w:szCs w:val="24"/>
        </w:rPr>
        <w:t>ан известить об этом секретаря к</w:t>
      </w:r>
      <w:r w:rsidR="00417E38" w:rsidRPr="009331E0">
        <w:rPr>
          <w:szCs w:val="24"/>
        </w:rPr>
        <w:t>омиссии</w:t>
      </w:r>
      <w:r w:rsidR="00E35EDC">
        <w:rPr>
          <w:szCs w:val="24"/>
        </w:rPr>
        <w:t xml:space="preserve"> </w:t>
      </w:r>
      <w:r w:rsidR="00E35EDC">
        <w:t>не менее чем за три рабочих дня до заседания комиссии письменно или посредством телефонной связи</w:t>
      </w:r>
      <w:r w:rsidR="00FA39EC">
        <w:t>.</w:t>
      </w:r>
    </w:p>
    <w:p w:rsidR="00DA46EA" w:rsidRDefault="00DA46EA" w:rsidP="00FA39EC">
      <w:pPr>
        <w:pStyle w:val="ConsPlusNormal"/>
        <w:numPr>
          <w:ilvl w:val="0"/>
          <w:numId w:val="14"/>
        </w:numPr>
        <w:ind w:left="0" w:firstLine="709"/>
        <w:jc w:val="both"/>
      </w:pPr>
      <w:r>
        <w:t>Решение комиссии оформляется пр</w:t>
      </w:r>
      <w:r w:rsidR="000E40B5">
        <w:t>отоколом в порядке, определённом</w:t>
      </w:r>
      <w:r>
        <w:t xml:space="preserve"> настоящим Положением.</w:t>
      </w:r>
    </w:p>
    <w:p w:rsidR="00DA46EA" w:rsidRDefault="00683236" w:rsidP="008D301D">
      <w:pPr>
        <w:pStyle w:val="ConsPlusNormal"/>
        <w:numPr>
          <w:ilvl w:val="0"/>
          <w:numId w:val="14"/>
        </w:numPr>
        <w:ind w:left="0" w:firstLine="709"/>
        <w:jc w:val="both"/>
      </w:pPr>
      <w:r>
        <w:t>Заседание к</w:t>
      </w:r>
      <w:r w:rsidR="00DA46EA">
        <w:t>омиссии считается правомочным, если на нем присутствует не менее двух</w:t>
      </w:r>
      <w:r>
        <w:t xml:space="preserve"> третей от общего числа членов к</w:t>
      </w:r>
      <w:r w:rsidR="00DA46EA">
        <w:t>омиссии.</w:t>
      </w:r>
    </w:p>
    <w:p w:rsidR="00DA46EA" w:rsidRDefault="00DA46EA" w:rsidP="008D301D">
      <w:pPr>
        <w:pStyle w:val="ConsPlusNormal"/>
        <w:numPr>
          <w:ilvl w:val="0"/>
          <w:numId w:val="14"/>
        </w:numPr>
        <w:ind w:left="0" w:firstLine="709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</w:t>
      </w:r>
      <w:r w:rsidR="00C170FA">
        <w:t>ен комиссии не принимает участие</w:t>
      </w:r>
      <w:r>
        <w:t xml:space="preserve"> в рассмотрении указанного вопроса.</w:t>
      </w:r>
    </w:p>
    <w:p w:rsidR="00DA46EA" w:rsidRDefault="00DA46EA" w:rsidP="008D301D">
      <w:pPr>
        <w:pStyle w:val="ConsPlusNormal"/>
        <w:numPr>
          <w:ilvl w:val="0"/>
          <w:numId w:val="14"/>
        </w:numPr>
        <w:ind w:left="0" w:firstLine="709"/>
        <w:jc w:val="both"/>
      </w:pPr>
      <w:bookmarkStart w:id="2" w:name="P63"/>
      <w:bookmarkEnd w:id="2"/>
      <w:r>
        <w:t>Основаниями для проведения заседания комиссии являются:</w:t>
      </w:r>
    </w:p>
    <w:p w:rsidR="00DA46EA" w:rsidRPr="000A25E3" w:rsidRDefault="00DA46EA" w:rsidP="000A25E3">
      <w:pPr>
        <w:spacing w:after="0" w:line="240" w:lineRule="auto"/>
        <w:ind w:firstLine="709"/>
        <w:jc w:val="both"/>
        <w:rPr>
          <w:b/>
        </w:rPr>
      </w:pPr>
      <w:bookmarkStart w:id="3" w:name="P64"/>
      <w:bookmarkEnd w:id="3"/>
      <w:r>
        <w:t xml:space="preserve">а) представление </w:t>
      </w:r>
      <w:r w:rsidR="000A25E3">
        <w:t xml:space="preserve">главой </w:t>
      </w:r>
      <w:r w:rsidR="000A25E3" w:rsidRPr="004C59C2">
        <w:t xml:space="preserve">городского округа </w:t>
      </w:r>
      <w:r w:rsidR="000A25E3">
        <w:t>или должностным лицом администрации</w:t>
      </w:r>
      <w:r w:rsidR="00060CEE">
        <w:t xml:space="preserve"> городского округа</w:t>
      </w:r>
      <w:r w:rsidR="000A25E3">
        <w:t xml:space="preserve">, уполномоченным главой городского округа на осуществление функций учредителя соответствующей организации, </w:t>
      </w:r>
      <w:r>
        <w:t>материалов проверки, проведенной в порядке, установленном</w:t>
      </w:r>
      <w:r w:rsidR="000A25E3">
        <w:t xml:space="preserve"> Положением </w:t>
      </w:r>
      <w:r w:rsidR="000A25E3" w:rsidRPr="000A25E3">
        <w:t>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Сергиево-Посадского городского округа Московской области, и руководителем муниципального учреждения Сергиево-Посадского городского округа Московской области</w:t>
      </w:r>
      <w:r w:rsidR="008D301D">
        <w:t>, утвержденным постановление главы Сергиево-Посадского городского округа от 23.09.2020 №1388-ПГ</w:t>
      </w:r>
      <w:r w:rsidRPr="000A25E3">
        <w:t>,</w:t>
      </w:r>
      <w:r>
        <w:t xml:space="preserve"> свидетельствующих о представле</w:t>
      </w:r>
      <w:r w:rsidR="000A25E3">
        <w:t xml:space="preserve">нии руководителем организации </w:t>
      </w:r>
      <w:r>
        <w:t xml:space="preserve">недостоверных или неполных сведений о доходах, об имуществе и обязательствах имущественного характера, о несоблюдении руководителем организации требований об урегулировании конфликта интересов и неисполнении </w:t>
      </w:r>
      <w:r>
        <w:lastRenderedPageBreak/>
        <w:t>обязанностей, установленных в целях противодействия коррупции законодат</w:t>
      </w:r>
      <w:r w:rsidR="001A26DC">
        <w:t xml:space="preserve">ельством Российской Федерации, </w:t>
      </w:r>
      <w:r>
        <w:t xml:space="preserve">нормативными правовыми актами Московской области </w:t>
      </w:r>
      <w:r w:rsidR="001A26DC">
        <w:t xml:space="preserve">и </w:t>
      </w:r>
      <w:r w:rsidR="000A25E3">
        <w:t>Сергиево-Посадского городского округа</w:t>
      </w:r>
      <w:r>
        <w:t>;</w:t>
      </w:r>
    </w:p>
    <w:p w:rsidR="00DA46EA" w:rsidRDefault="00DA46EA" w:rsidP="00611BD4">
      <w:pPr>
        <w:pStyle w:val="ConsPlusNormal"/>
        <w:ind w:firstLine="709"/>
        <w:jc w:val="both"/>
      </w:pPr>
      <w:r>
        <w:t xml:space="preserve">б) поступившее в </w:t>
      </w:r>
      <w:r w:rsidR="000A25E3">
        <w:t>кадровую службу администрации</w:t>
      </w:r>
      <w:r w:rsidR="00060CEE">
        <w:t xml:space="preserve"> городского округа</w:t>
      </w:r>
      <w:r>
        <w:t xml:space="preserve"> или </w:t>
      </w:r>
      <w:r w:rsidR="000A25E3">
        <w:t xml:space="preserve">в </w:t>
      </w:r>
      <w:r w:rsidR="00E728F6">
        <w:t xml:space="preserve">соответствующий   орган </w:t>
      </w:r>
      <w:r w:rsidR="000A25E3">
        <w:t xml:space="preserve">администрации </w:t>
      </w:r>
      <w:r w:rsidR="00060CEE">
        <w:t xml:space="preserve">городского округа </w:t>
      </w:r>
      <w:r>
        <w:t>(в части, касающейся муниципальных организаций,</w:t>
      </w:r>
      <w:r w:rsidR="00E728F6">
        <w:t xml:space="preserve"> функции учредителя по которым переданы заместителю главы администрации городского округа или руководителю органа администрации</w:t>
      </w:r>
      <w:r w:rsidR="00060CEE">
        <w:t xml:space="preserve"> городского округа</w:t>
      </w:r>
      <w:r>
        <w:t>):</w:t>
      </w:r>
    </w:p>
    <w:p w:rsidR="00DA46EA" w:rsidRDefault="00DA46EA" w:rsidP="00611BD4">
      <w:pPr>
        <w:pStyle w:val="ConsPlusNormal"/>
        <w:ind w:firstLine="709"/>
        <w:jc w:val="both"/>
      </w:pPr>
      <w:bookmarkStart w:id="4" w:name="P66"/>
      <w:bookmarkEnd w:id="4"/>
      <w:r>
        <w:t>заявление руководителя</w:t>
      </w:r>
      <w:r w:rsidR="00656122">
        <w:t xml:space="preserve"> организации, подведомственной</w:t>
      </w:r>
      <w:r w:rsidR="009F44C2">
        <w:t xml:space="preserve"> администрации</w:t>
      </w:r>
      <w:r w:rsidR="00656122">
        <w:t xml:space="preserve"> городского округа</w:t>
      </w:r>
      <w:r w:rsidR="009F44C2">
        <w:t>,</w:t>
      </w:r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46EA" w:rsidRDefault="00DA46EA" w:rsidP="00611BD4">
      <w:pPr>
        <w:pStyle w:val="ConsPlusNormal"/>
        <w:ind w:firstLine="709"/>
        <w:jc w:val="both"/>
      </w:pPr>
      <w:bookmarkStart w:id="5" w:name="P67"/>
      <w:bookmarkEnd w:id="5"/>
      <w:r>
        <w:t>уведомление руководителя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DA46EA" w:rsidRDefault="00DA46EA" w:rsidP="00611BD4">
      <w:pPr>
        <w:pStyle w:val="ConsPlusNormal"/>
        <w:ind w:firstLine="709"/>
        <w:jc w:val="both"/>
      </w:pPr>
      <w:bookmarkStart w:id="6" w:name="P68"/>
      <w:bookmarkEnd w:id="6"/>
      <w:r>
        <w:t>мотивированное заключение о результатах рассмотрения декларации конфликта интересов с ут</w:t>
      </w:r>
      <w:r w:rsidR="00496420">
        <w:t>вердительным ответом (ответами)</w:t>
      </w:r>
      <w:r>
        <w:t xml:space="preserve"> руководи</w:t>
      </w:r>
      <w:r w:rsidR="00496420">
        <w:t>теля</w:t>
      </w:r>
      <w:r w:rsidR="00611BD4">
        <w:t xml:space="preserve"> организации;</w:t>
      </w:r>
    </w:p>
    <w:p w:rsidR="00DA46EA" w:rsidRPr="00611BD4" w:rsidRDefault="00DA46EA" w:rsidP="009F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7" w:name="P69"/>
      <w:bookmarkEnd w:id="7"/>
      <w:r>
        <w:t>в) представление</w:t>
      </w:r>
      <w:r w:rsidR="00611BD4">
        <w:t xml:space="preserve"> кадровой службой администрации </w:t>
      </w:r>
      <w:r w:rsidR="00656122">
        <w:t xml:space="preserve">городского округа </w:t>
      </w:r>
      <w:r w:rsidR="00611BD4">
        <w:t>или должностным лицом администрации</w:t>
      </w:r>
      <w:r w:rsidR="00656122">
        <w:t xml:space="preserve"> городского округа</w:t>
      </w:r>
      <w:r w:rsidR="00611BD4">
        <w:t xml:space="preserve">, уполномоченным главой городского округа на осуществление функций учредителя соответствующей организации, </w:t>
      </w:r>
      <w:r w:rsidR="009F44C2">
        <w:rPr>
          <w:rFonts w:cs="Times New Roman"/>
          <w:szCs w:val="24"/>
        </w:rPr>
        <w:t>документов</w:t>
      </w:r>
      <w:r w:rsidR="00611BD4">
        <w:t>,</w:t>
      </w:r>
      <w:r w:rsidR="009F44C2" w:rsidRPr="009F44C2">
        <w:rPr>
          <w:rFonts w:cs="Times New Roman"/>
          <w:szCs w:val="24"/>
        </w:rPr>
        <w:t xml:space="preserve"> </w:t>
      </w:r>
      <w:r w:rsidR="009F44C2">
        <w:rPr>
          <w:rFonts w:cs="Times New Roman"/>
          <w:szCs w:val="24"/>
        </w:rPr>
        <w:t>свидетельствующ</w:t>
      </w:r>
      <w:r w:rsidR="00656122">
        <w:rPr>
          <w:rFonts w:cs="Times New Roman"/>
          <w:szCs w:val="24"/>
        </w:rPr>
        <w:t>их о несоблюдении руководителем</w:t>
      </w:r>
      <w:r w:rsidR="009F44C2">
        <w:rPr>
          <w:rFonts w:cs="Times New Roman"/>
          <w:szCs w:val="24"/>
        </w:rPr>
        <w:t xml:space="preserve"> организации требований об урегулировании конфликта интересов</w:t>
      </w:r>
      <w:r>
        <w:t>.</w:t>
      </w:r>
    </w:p>
    <w:p w:rsidR="00DA46EA" w:rsidRDefault="00DA46EA" w:rsidP="004A161F">
      <w:pPr>
        <w:pStyle w:val="ConsPlusNormal"/>
        <w:numPr>
          <w:ilvl w:val="0"/>
          <w:numId w:val="14"/>
        </w:numPr>
        <w:ind w:left="0" w:firstLine="709"/>
        <w:jc w:val="both"/>
      </w:pPr>
      <w:r w:rsidRPr="002F2DE4"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 и не регулирует разрешение трудовых споров, а также не рассматривает вопросы, отнесенные к компетенции иных коллегиальных органов, образованных в соответствии с порядком, предусмотренным Трудовым </w:t>
      </w:r>
      <w:hyperlink r:id="rId8">
        <w:r w:rsidRPr="002F2DE4">
          <w:t>кодексом</w:t>
        </w:r>
      </w:hyperlink>
      <w:r w:rsidRPr="002F2DE4">
        <w:t xml:space="preserve"> Российской Федерации.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bookmarkStart w:id="8" w:name="P71"/>
      <w:bookmarkEnd w:id="8"/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DA46EA" w:rsidRPr="002778E4" w:rsidRDefault="00DA46EA" w:rsidP="008119C6">
      <w:pPr>
        <w:pStyle w:val="ConsPlusNormal"/>
        <w:ind w:firstLine="709"/>
        <w:jc w:val="both"/>
      </w:pPr>
      <w:r w:rsidRPr="002778E4">
        <w:t xml:space="preserve">а) в </w:t>
      </w:r>
      <w:r w:rsidR="00A548BE">
        <w:t xml:space="preserve">течение 10 рабочих дней </w:t>
      </w:r>
      <w:r w:rsidR="00A377DC">
        <w:t xml:space="preserve">со дня поступления </w:t>
      </w:r>
      <w:r w:rsidR="00103737">
        <w:t xml:space="preserve">информации </w:t>
      </w:r>
      <w:r w:rsidR="00A377DC">
        <w:t xml:space="preserve">согласно пункту 17 настоящего Положения </w:t>
      </w:r>
      <w:r w:rsidRPr="002778E4">
        <w:t>на</w:t>
      </w:r>
      <w:r w:rsidR="00A548BE">
        <w:t>значает дату заседания комиссии</w:t>
      </w:r>
      <w:r w:rsidRPr="002778E4">
        <w:t>.</w:t>
      </w:r>
      <w:r w:rsidR="00CB24A4">
        <w:rPr>
          <w:szCs w:val="24"/>
        </w:rPr>
        <w:t xml:space="preserve"> При этом дата заседания комиссии не может быть назначена позднее 20 рабочих дней со дня поступления информации</w:t>
      </w:r>
      <w:r w:rsidR="008119C6">
        <w:rPr>
          <w:szCs w:val="24"/>
        </w:rPr>
        <w:t xml:space="preserve">, </w:t>
      </w:r>
      <w:r w:rsidR="008119C6">
        <w:t>связанной с исполнением обязанностей, установленных в целях противодействия коррупци</w:t>
      </w:r>
      <w:r w:rsidR="008178CD">
        <w:t>и руководителями организаций и/или</w:t>
      </w:r>
      <w:r w:rsidR="008119C6">
        <w:t xml:space="preserve"> требований об уре</w:t>
      </w:r>
      <w:r w:rsidR="00AA7C46">
        <w:t>гулировании конфликта интересов</w:t>
      </w:r>
      <w:r w:rsidR="008119C6">
        <w:t xml:space="preserve"> </w:t>
      </w:r>
      <w:r w:rsidR="00CB24A4" w:rsidRPr="008119C6">
        <w:rPr>
          <w:szCs w:val="24"/>
        </w:rPr>
        <w:t>в администрацию</w:t>
      </w:r>
      <w:r w:rsidR="008119C6">
        <w:rPr>
          <w:szCs w:val="24"/>
        </w:rPr>
        <w:t xml:space="preserve"> городского округа</w:t>
      </w:r>
      <w:r w:rsidR="00CB24A4" w:rsidRPr="008119C6">
        <w:rPr>
          <w:szCs w:val="24"/>
        </w:rPr>
        <w:t xml:space="preserve">, за исключением случая </w:t>
      </w:r>
      <w:r w:rsidR="00CB24A4">
        <w:t>рассмотрения заявления, указанного</w:t>
      </w:r>
      <w:r w:rsidRPr="002778E4">
        <w:t xml:space="preserve"> в </w:t>
      </w:r>
      <w:hyperlink w:anchor="P66">
        <w:r w:rsidR="002778E4" w:rsidRPr="002778E4">
          <w:t>абзаце втором подпункта «б»</w:t>
        </w:r>
        <w:r w:rsidRPr="002778E4">
          <w:t xml:space="preserve"> пункта 1</w:t>
        </w:r>
      </w:hyperlink>
      <w:r w:rsidR="008119C6">
        <w:t>7</w:t>
      </w:r>
      <w:r w:rsidR="00CB24A4">
        <w:t xml:space="preserve"> настоящего Положения.</w:t>
      </w:r>
      <w:r w:rsidRPr="002778E4">
        <w:t xml:space="preserve"> </w:t>
      </w:r>
      <w:r w:rsidR="00CB24A4">
        <w:t>В указан</w:t>
      </w:r>
      <w:r w:rsidR="00743F03">
        <w:t xml:space="preserve">ном случае, заседание комиссии </w:t>
      </w:r>
      <w:r w:rsidRPr="002778E4">
        <w:t>проводится не позднее 30</w:t>
      </w:r>
      <w:r w:rsidR="00103737">
        <w:t xml:space="preserve"> календарных</w:t>
      </w:r>
      <w:r w:rsidRPr="002778E4">
        <w:t xml:space="preserve"> дней со дня истечения срока, установленного для представления </w:t>
      </w:r>
      <w:r w:rsidR="00A548BE" w:rsidRPr="002778E4">
        <w:t xml:space="preserve">руководителем </w:t>
      </w:r>
      <w:r w:rsidR="008119C6">
        <w:t xml:space="preserve">организации </w:t>
      </w:r>
      <w:r w:rsidRPr="002778E4">
        <w:t>сведений о доходах, об имуществе и обязательствах имущественного характера, установленного</w:t>
      </w:r>
      <w:r w:rsidR="002778E4" w:rsidRPr="002778E4">
        <w:t xml:space="preserve"> решением Совета депутатов Сергиево-Посадского городского округа Московской области</w:t>
      </w:r>
      <w:r w:rsidRPr="002778E4">
        <w:t>;</w:t>
      </w:r>
    </w:p>
    <w:p w:rsidR="00DA46EA" w:rsidRDefault="00DA46EA" w:rsidP="002778E4">
      <w:pPr>
        <w:pStyle w:val="ConsPlusNormal"/>
        <w:ind w:firstLine="709"/>
        <w:jc w:val="both"/>
      </w:pPr>
      <w:r>
        <w:t xml:space="preserve">б) организует ознакомление руководителя организации, в отношении которого комиссией рассматривается вопрос, членов комиссии с информацией, поступившей в </w:t>
      </w:r>
      <w:r w:rsidR="009E3386">
        <w:t>администрацию</w:t>
      </w:r>
      <w:r w:rsidR="00EC4C34">
        <w:t xml:space="preserve"> городского округа</w:t>
      </w:r>
      <w:r>
        <w:t>;</w:t>
      </w:r>
    </w:p>
    <w:p w:rsidR="00DA46EA" w:rsidRPr="00C928CB" w:rsidRDefault="00DA46EA" w:rsidP="002778E4">
      <w:pPr>
        <w:pStyle w:val="ConsPlusNormal"/>
        <w:ind w:firstLine="709"/>
        <w:jc w:val="both"/>
      </w:pPr>
      <w:r w:rsidRPr="00C928CB">
        <w:t xml:space="preserve">в) рассматривает предложения о приглашении на заседание комиссии лиц, указанных в </w:t>
      </w:r>
      <w:r w:rsidR="00743F03" w:rsidRPr="00743F03">
        <w:t>11</w:t>
      </w:r>
      <w:hyperlink w:anchor="P59"/>
      <w:r w:rsidRPr="00C928CB">
        <w:t xml:space="preserve"> настоящего Положения, принимает решение об у</w:t>
      </w:r>
      <w:r w:rsidR="00AA7C46">
        <w:t>довлетворении/об отказе в удовлетворении и о рассмотрении/об отказе в рассмотрении</w:t>
      </w:r>
      <w:r w:rsidRPr="00C928CB">
        <w:t xml:space="preserve"> в ходе заседания комиссии дополнительных материалов.</w:t>
      </w:r>
    </w:p>
    <w:p w:rsidR="00DA46EA" w:rsidRPr="00C928CB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 w:rsidRPr="00C928CB">
        <w:t>Заседание ко</w:t>
      </w:r>
      <w:r w:rsidR="001F1774">
        <w:t xml:space="preserve">миссии проводится </w:t>
      </w:r>
      <w:r w:rsidRPr="00C928CB">
        <w:t xml:space="preserve">в присутствии руководителя организации, в отношении которого рассматривается вопрос об исполнении обязанностей в целях противодействия коррупции или соблюдении требований об урегулировании конфликта </w:t>
      </w:r>
      <w:r w:rsidRPr="00C928CB">
        <w:lastRenderedPageBreak/>
        <w:t xml:space="preserve">интересов. О намерении лично присутствовать на заседании комиссии руководитель </w:t>
      </w:r>
      <w:r w:rsidR="00AC267A">
        <w:t>организации сообщает</w:t>
      </w:r>
      <w:r w:rsidRPr="00C928CB">
        <w:t xml:space="preserve"> в</w:t>
      </w:r>
      <w:r w:rsidR="00AC267A">
        <w:t xml:space="preserve"> письменном виде</w:t>
      </w:r>
      <w:r w:rsidR="00EB05AB">
        <w:t xml:space="preserve"> в </w:t>
      </w:r>
      <w:r w:rsidR="00AA7C46">
        <w:t xml:space="preserve">форме </w:t>
      </w:r>
      <w:r w:rsidR="008C269E">
        <w:t>уведомления (</w:t>
      </w:r>
      <w:r w:rsidR="008178CD">
        <w:t>заявления</w:t>
      </w:r>
      <w:r w:rsidR="00E504B8">
        <w:t>)</w:t>
      </w:r>
      <w:r w:rsidR="008C269E">
        <w:t xml:space="preserve"> не менее чем за три рабочих дня до заседания комиссии</w:t>
      </w:r>
      <w:r w:rsidRPr="00C928CB">
        <w:t>.</w:t>
      </w:r>
    </w:p>
    <w:p w:rsidR="00DA46EA" w:rsidRDefault="001F1774" w:rsidP="005F2F48">
      <w:pPr>
        <w:pStyle w:val="ConsPlusNormal"/>
        <w:ind w:firstLine="709"/>
        <w:jc w:val="both"/>
      </w:pPr>
      <w:r>
        <w:t>Заседание комиссии проводит</w:t>
      </w:r>
      <w:r w:rsidR="00DA46EA">
        <w:t>ся в отсутствие руководителя организации в случае:</w:t>
      </w:r>
    </w:p>
    <w:p w:rsidR="00DA46EA" w:rsidRPr="00FB6267" w:rsidRDefault="00DA46EA" w:rsidP="005F2F48">
      <w:pPr>
        <w:pStyle w:val="ConsPlusNormal"/>
        <w:ind w:firstLine="709"/>
        <w:jc w:val="both"/>
      </w:pPr>
      <w:r w:rsidRPr="00FB6267">
        <w:t xml:space="preserve">а) если в заявлении, предусмотренном </w:t>
      </w:r>
      <w:hyperlink w:anchor="P66">
        <w:r w:rsidR="005F2F48" w:rsidRPr="00FB6267">
          <w:t xml:space="preserve">абзацем </w:t>
        </w:r>
        <w:r w:rsidR="00DF1A04">
          <w:t xml:space="preserve">2 </w:t>
        </w:r>
        <w:r w:rsidR="005F2F48" w:rsidRPr="00FB6267">
          <w:t>подпункта «б»</w:t>
        </w:r>
        <w:r w:rsidRPr="00FB6267">
          <w:t xml:space="preserve"> пункта 1</w:t>
        </w:r>
      </w:hyperlink>
      <w:r w:rsidR="001F1774">
        <w:t>7</w:t>
      </w:r>
      <w:r w:rsidRPr="00FB6267">
        <w:t xml:space="preserve"> настоящего Положения, либо в письменном уведомлении руководителя организации на имя председателя комиссии не содержится указания о намерении лично присутствовать на заседании комиссии;</w:t>
      </w:r>
    </w:p>
    <w:p w:rsidR="00DA46EA" w:rsidRDefault="00DA46EA" w:rsidP="005F2F48">
      <w:pPr>
        <w:pStyle w:val="ConsPlusNormal"/>
        <w:ind w:firstLine="709"/>
        <w:jc w:val="both"/>
      </w:pPr>
      <w:r>
        <w:t>б) если руководитель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>На заседании комиссии заслушиваются пояснения руководителя организации</w:t>
      </w:r>
      <w:r w:rsidR="008C269E">
        <w:t xml:space="preserve"> в случае его присутствия</w:t>
      </w:r>
      <w:r>
        <w:t>, рассматриваются материалы по существу вынесенных на данное заседание вопросов, а также дополнительные материалы.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>Член</w:t>
      </w:r>
      <w:r w:rsidR="008C269E">
        <w:t>ы комиссии и лица, участвующие</w:t>
      </w:r>
      <w:r>
        <w:t xml:space="preserve"> в ее заседании, не вправе разглашать сведения, ставшие им известными в ходе работы комиссии.</w:t>
      </w:r>
    </w:p>
    <w:p w:rsidR="00DA46EA" w:rsidRPr="007E0FAF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bookmarkStart w:id="9" w:name="P93"/>
      <w:bookmarkEnd w:id="9"/>
      <w:r w:rsidRPr="007E0FAF">
        <w:t xml:space="preserve">По итогам рассмотрения вопроса, указанного в </w:t>
      </w:r>
      <w:hyperlink w:anchor="P64">
        <w:r w:rsidR="00FB6267" w:rsidRPr="007E0FAF">
          <w:t>подпункте «а»</w:t>
        </w:r>
        <w:r w:rsidRPr="007E0FAF">
          <w:t xml:space="preserve"> пункта 1</w:t>
        </w:r>
      </w:hyperlink>
      <w:r w:rsidR="001F1774">
        <w:t>7</w:t>
      </w:r>
      <w:r w:rsidRPr="007E0FAF">
        <w:t xml:space="preserve"> настоящего Положения, комиссия принимает одно из следующих решений в отношении руково</w:t>
      </w:r>
      <w:r w:rsidR="008C269E">
        <w:t>дителя организации</w:t>
      </w:r>
      <w:r w:rsidRPr="007E0FAF">
        <w:t>:</w:t>
      </w:r>
    </w:p>
    <w:p w:rsidR="00DA46EA" w:rsidRPr="007E0FAF" w:rsidRDefault="00DA46EA" w:rsidP="00D912F2">
      <w:pPr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10" w:name="P94"/>
      <w:bookmarkEnd w:id="10"/>
      <w:r w:rsidRPr="007E0FAF">
        <w:t xml:space="preserve">а) установить, что сведения, представленные руководителем </w:t>
      </w:r>
      <w:r w:rsidR="001F1774">
        <w:t xml:space="preserve">организации </w:t>
      </w:r>
      <w:r w:rsidR="00FB6267" w:rsidRPr="007E0FAF">
        <w:rPr>
          <w:rFonts w:cs="Times New Roman"/>
          <w:szCs w:val="24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7E0FAF">
        <w:t>, являются достоверными и полными;</w:t>
      </w:r>
    </w:p>
    <w:p w:rsidR="00DA46EA" w:rsidRPr="007E0FAF" w:rsidRDefault="00DA46EA" w:rsidP="00FB6267">
      <w:pPr>
        <w:pStyle w:val="ConsPlusNormal"/>
        <w:ind w:firstLine="709"/>
        <w:jc w:val="both"/>
      </w:pPr>
      <w:r w:rsidRPr="007E0FAF">
        <w:t>б) установить, что сведения, представленные руководителем</w:t>
      </w:r>
      <w:r w:rsidR="001F1774">
        <w:t xml:space="preserve"> организации</w:t>
      </w:r>
      <w:r w:rsidR="00822EF2">
        <w:t>,</w:t>
      </w:r>
      <w:r w:rsidR="00822EF2" w:rsidRPr="007E0FAF">
        <w:t xml:space="preserve"> </w:t>
      </w:r>
      <w:r w:rsidR="009B5832">
        <w:t xml:space="preserve"> в соответствии с п</w:t>
      </w:r>
      <w:r w:rsidR="007E0FAF" w:rsidRPr="007E0FAF">
        <w:t>орядком</w:t>
      </w:r>
      <w:r w:rsidRPr="007E0FAF">
        <w:t>,</w:t>
      </w:r>
      <w:r w:rsidR="009B5832">
        <w:t xml:space="preserve"> установленном Положением </w:t>
      </w:r>
      <w:r w:rsidR="009B5832" w:rsidRPr="000A25E3">
        <w:t>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Сергиево-Посадского городского округа Московской области, и руководителем муниципального учреждения Сергиево-Посадского городского округа Московской области</w:t>
      </w:r>
      <w:r w:rsidR="009B5832">
        <w:t>, утвержденным постановление главы Сергиево-Посадского городского округа от 23.09.2020 №1388-ПГ,</w:t>
      </w:r>
      <w:r w:rsidRPr="007E0FAF">
        <w:t xml:space="preserve"> являются недостоверными и (или) неполными. В этом случае комиссия рекомендует </w:t>
      </w:r>
      <w:r w:rsidR="00DD7FAD" w:rsidRPr="007E0FAF">
        <w:t xml:space="preserve">применить к </w:t>
      </w:r>
      <w:r w:rsidR="00DD7FAD">
        <w:t>руководителю</w:t>
      </w:r>
      <w:r w:rsidR="00DD7FAD" w:rsidRPr="007E0FAF">
        <w:t xml:space="preserve"> </w:t>
      </w:r>
      <w:r w:rsidR="00B678AA">
        <w:t xml:space="preserve">соответствующей организации </w:t>
      </w:r>
      <w:r w:rsidR="00DD7FAD" w:rsidRPr="007E0FAF">
        <w:t>конкретную меру ответственности</w:t>
      </w:r>
      <w:r w:rsidRPr="007E0FAF">
        <w:t xml:space="preserve">, предусмотренную Трудовым </w:t>
      </w:r>
      <w:hyperlink r:id="rId9">
        <w:r w:rsidRPr="007E0FAF">
          <w:t>кодексом</w:t>
        </w:r>
      </w:hyperlink>
      <w:r w:rsidRPr="007E0FAF">
        <w:t xml:space="preserve"> Российской Федерации.</w:t>
      </w:r>
    </w:p>
    <w:p w:rsidR="006C3A1D" w:rsidRDefault="006C3A1D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>По итогам рассмотрения вопроса</w:t>
      </w:r>
      <w:r w:rsidR="00E1774A">
        <w:t xml:space="preserve"> указанного в </w:t>
      </w:r>
      <w:r w:rsidR="001F1774">
        <w:t xml:space="preserve">абзаце </w:t>
      </w:r>
      <w:r w:rsidR="00E1774A">
        <w:t>2 подпункта «б»</w:t>
      </w:r>
      <w:r w:rsidR="001F1774">
        <w:t xml:space="preserve"> пункта 17</w:t>
      </w:r>
      <w:r w:rsidR="00F747E0">
        <w:t xml:space="preserve"> настоящего Положения</w:t>
      </w:r>
      <w:r w:rsidR="00E1774A">
        <w:t>, комиссия принимает одно из следующих решений</w:t>
      </w:r>
      <w:r>
        <w:t>:</w:t>
      </w:r>
    </w:p>
    <w:p w:rsidR="006C3A1D" w:rsidRPr="007E0FAF" w:rsidRDefault="006C3A1D" w:rsidP="006C3A1D">
      <w:pPr>
        <w:pStyle w:val="ConsPlusNormal"/>
        <w:ind w:firstLine="709"/>
        <w:jc w:val="both"/>
      </w:pPr>
      <w:r w:rsidRPr="007E0FAF">
        <w:t xml:space="preserve">а) признать, что причина непредставления руководителем </w:t>
      </w:r>
      <w:r w:rsidR="001F1774">
        <w:t xml:space="preserve">организации </w:t>
      </w:r>
      <w:r w:rsidRPr="007E0FAF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3A1D" w:rsidRPr="007E0FAF" w:rsidRDefault="006C3A1D" w:rsidP="006C3A1D">
      <w:pPr>
        <w:pStyle w:val="ConsPlusNormal"/>
        <w:ind w:firstLine="709"/>
        <w:jc w:val="both"/>
      </w:pPr>
      <w:r w:rsidRPr="007E0FAF">
        <w:t xml:space="preserve">б) признать, что причина непредставления руководителем </w:t>
      </w:r>
      <w:r w:rsidR="001F1774">
        <w:t xml:space="preserve">организации </w:t>
      </w:r>
      <w:r w:rsidRPr="007E0FAF"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626C3">
        <w:t xml:space="preserve">указанному </w:t>
      </w:r>
      <w:r w:rsidRPr="007E0FAF">
        <w:t>руководителю принять меры по пр</w:t>
      </w:r>
      <w:r>
        <w:t>едставлению указанных сведений в сроки, ус</w:t>
      </w:r>
      <w:r w:rsidR="00B626C3">
        <w:t xml:space="preserve">тановленные законодательством </w:t>
      </w:r>
      <w:r>
        <w:t>в сфере противодействия коррупции</w:t>
      </w:r>
      <w:r w:rsidRPr="007E0FAF">
        <w:t>;</w:t>
      </w:r>
    </w:p>
    <w:p w:rsidR="006C3A1D" w:rsidRPr="007E0FAF" w:rsidRDefault="006C3A1D" w:rsidP="006C3A1D">
      <w:pPr>
        <w:pStyle w:val="ConsPlusNormal"/>
        <w:ind w:firstLine="709"/>
        <w:jc w:val="both"/>
      </w:pPr>
      <w:r w:rsidRPr="007E0FAF">
        <w:t>в) признать, что причина непредставления руководителем</w:t>
      </w:r>
      <w:r w:rsidR="001F1774">
        <w:t xml:space="preserve"> организации</w:t>
      </w:r>
      <w:r w:rsidR="002E2994" w:rsidRPr="007E0FAF">
        <w:t xml:space="preserve"> </w:t>
      </w:r>
      <w:r w:rsidRPr="007E0FAF"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</w:t>
      </w:r>
      <w:r w:rsidR="002E2994">
        <w:t xml:space="preserve">выше указанному </w:t>
      </w:r>
      <w:r w:rsidRPr="007E0FAF">
        <w:t xml:space="preserve">руководителю конкретную меру ответственности в соответствии с Трудовым </w:t>
      </w:r>
      <w:hyperlink r:id="rId10">
        <w:r w:rsidRPr="007E0FAF">
          <w:t>кодексом</w:t>
        </w:r>
      </w:hyperlink>
      <w:r w:rsidRPr="007E0FAF">
        <w:t xml:space="preserve"> Российской Федерации.</w:t>
      </w:r>
    </w:p>
    <w:p w:rsidR="00DA46EA" w:rsidRDefault="005271D7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 xml:space="preserve">По итогам рассмотрения вопросов, указанных </w:t>
      </w:r>
      <w:r w:rsidR="003D4872">
        <w:t>в абзацах 3, 4 подпун</w:t>
      </w:r>
      <w:r w:rsidR="000973CA">
        <w:t>кта «б», подпункте «в» пункта 17</w:t>
      </w:r>
      <w:r w:rsidR="003D4872">
        <w:t xml:space="preserve"> настоящего Положения</w:t>
      </w:r>
      <w:r w:rsidR="00F747E0">
        <w:t>,</w:t>
      </w:r>
      <w:r w:rsidR="005C4728">
        <w:t xml:space="preserve"> </w:t>
      </w:r>
      <w:r w:rsidR="00DA46EA" w:rsidRPr="007E0FAF">
        <w:t xml:space="preserve">комиссия принимает одно из </w:t>
      </w:r>
      <w:r w:rsidR="00DA46EA" w:rsidRPr="007E0FAF">
        <w:lastRenderedPageBreak/>
        <w:t>следующих решений:</w:t>
      </w:r>
    </w:p>
    <w:p w:rsidR="00A66EBC" w:rsidRPr="007E0FAF" w:rsidRDefault="00A66EBC" w:rsidP="00A66EBC">
      <w:pPr>
        <w:pStyle w:val="ConsPlusNormal"/>
        <w:ind w:firstLine="720"/>
        <w:jc w:val="both"/>
      </w:pPr>
      <w:r w:rsidRPr="007E0FAF">
        <w:t>а) признать, что при исполнении руководителем организации должностных обязанностей конфликт интересов отсутствует;</w:t>
      </w:r>
    </w:p>
    <w:p w:rsidR="00A66EBC" w:rsidRPr="007E0FAF" w:rsidRDefault="00A66EBC" w:rsidP="00A66EBC">
      <w:pPr>
        <w:pStyle w:val="ConsPlusNormal"/>
        <w:ind w:firstLine="720"/>
        <w:jc w:val="both"/>
      </w:pPr>
      <w:r w:rsidRPr="007E0FAF">
        <w:t>б) признать, что при исполнении руководителем организации должностных обязанностей имеется личная заинтересованность, которая приводит или может привести к конфликту интересов. В этом случае комиссия рекомендует руководителю организации и (или) работодателю руководителя организации принять меры по урегулированию конфликта интересов или по недопущению его возникновения;</w:t>
      </w:r>
    </w:p>
    <w:p w:rsidR="00A66EBC" w:rsidRDefault="00A66EBC" w:rsidP="00A66EBC">
      <w:pPr>
        <w:pStyle w:val="ConsPlusNormal"/>
        <w:ind w:firstLine="720"/>
        <w:jc w:val="both"/>
      </w:pPr>
      <w:r w:rsidRPr="007E0FAF">
        <w:t xml:space="preserve">в) признать, что руководитель организации не соблюдал требования законодательства Российской Федерации об урегулировании конфликта интересов. В этом случае комиссия рекомендует работодателю применить к руководителю организации конкретную меру ответственности в соответствии с Трудовым </w:t>
      </w:r>
      <w:hyperlink r:id="rId11">
        <w:r w:rsidRPr="007E0FAF">
          <w:t>кодексом</w:t>
        </w:r>
      </w:hyperlink>
      <w:r w:rsidRPr="007E0FAF">
        <w:t xml:space="preserve"> Российской Федерации.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 w:rsidRPr="007E0FAF">
        <w:t xml:space="preserve">Решения комиссии по вопросам, указанным в </w:t>
      </w:r>
      <w:hyperlink w:anchor="P63">
        <w:r w:rsidRPr="007E0FAF">
          <w:t>пункте 1</w:t>
        </w:r>
      </w:hyperlink>
      <w:r w:rsidR="000973CA">
        <w:t>7</w:t>
      </w:r>
      <w:r w:rsidRPr="007E0FAF">
        <w:t xml:space="preserve"> настоящего Положения, принимаются </w:t>
      </w:r>
      <w:r w:rsidR="0095199B">
        <w:t xml:space="preserve">открытым </w:t>
      </w:r>
      <w:r w:rsidR="00220A41" w:rsidRPr="007E0FAF">
        <w:t>голосованием простым</w:t>
      </w:r>
      <w:r w:rsidRPr="007E0FAF">
        <w:t xml:space="preserve"> большинством голосов присутствующ</w:t>
      </w:r>
      <w:r w:rsidR="0095199B">
        <w:t>их на заседании членов комиссии</w:t>
      </w:r>
      <w:r w:rsidRPr="007E0FAF">
        <w:t>.</w:t>
      </w:r>
    </w:p>
    <w:p w:rsidR="00DA46EA" w:rsidRPr="007E0FAF" w:rsidRDefault="002D0514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 xml:space="preserve">Решение комиссии оформляется </w:t>
      </w:r>
      <w:r w:rsidR="00B4682B" w:rsidRPr="00B4682B">
        <w:t>секретарем комиссии в течение трёх рабочих дней со дня заседания комиссии</w:t>
      </w:r>
      <w:r w:rsidR="00B4682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протоколом, который</w:t>
      </w:r>
      <w:r w:rsidR="00B4682B">
        <w:t xml:space="preserve"> подписывае</w:t>
      </w:r>
      <w:r w:rsidR="00DA46EA" w:rsidRPr="007E0FAF">
        <w:t>т</w:t>
      </w:r>
      <w:r w:rsidR="00B4682B">
        <w:t xml:space="preserve">ся председателем комиссии и членами комиссии, </w:t>
      </w:r>
      <w:r w:rsidR="00F05CC4">
        <w:t>приглашённым</w:t>
      </w:r>
      <w:r w:rsidR="00943318">
        <w:t>и</w:t>
      </w:r>
      <w:r w:rsidR="00F05CC4">
        <w:t xml:space="preserve"> на её заседание</w:t>
      </w:r>
      <w:r w:rsidR="00DA46EA" w:rsidRPr="007E0FAF">
        <w:t>.</w:t>
      </w:r>
    </w:p>
    <w:p w:rsidR="00DA46EA" w:rsidRDefault="00DA46EA" w:rsidP="00A127EB">
      <w:pPr>
        <w:pStyle w:val="ConsPlusNormal"/>
        <w:ind w:firstLine="709"/>
        <w:jc w:val="both"/>
      </w:pPr>
      <w:r w:rsidRPr="007E0FAF">
        <w:t xml:space="preserve">Решения комиссии по вопросам, указанным в </w:t>
      </w:r>
      <w:hyperlink w:anchor="P63">
        <w:r w:rsidRPr="007E0FAF">
          <w:t>пункте 1</w:t>
        </w:r>
      </w:hyperlink>
      <w:r w:rsidR="000973CA">
        <w:t>7</w:t>
      </w:r>
      <w:r w:rsidRPr="007E0FAF">
        <w:t xml:space="preserve"> настоящего Положения, для </w:t>
      </w:r>
      <w:r w:rsidR="000F616F">
        <w:t>главы городского округа/</w:t>
      </w:r>
      <w:r w:rsidR="00220A41">
        <w:t>заместителя главы администрации</w:t>
      </w:r>
      <w:r w:rsidR="00495B77">
        <w:t xml:space="preserve"> городского округа</w:t>
      </w:r>
      <w:r w:rsidR="00220A41">
        <w:t xml:space="preserve">, </w:t>
      </w:r>
      <w:r w:rsidR="00495B77">
        <w:t xml:space="preserve">курирующего соответствующую сферу </w:t>
      </w:r>
      <w:r w:rsidRPr="007E0FAF">
        <w:t>носят рекомендательный характер.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>В протоколе заседания комиссии указываются:</w:t>
      </w:r>
    </w:p>
    <w:p w:rsidR="00DA46EA" w:rsidRDefault="00DA46EA" w:rsidP="00A127EB">
      <w:pPr>
        <w:pStyle w:val="ConsPlusNormal"/>
        <w:ind w:firstLine="709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A46EA" w:rsidRDefault="00DA46EA" w:rsidP="00A127EB">
      <w:pPr>
        <w:pStyle w:val="ConsPlusNormal"/>
        <w:ind w:firstLine="709"/>
        <w:jc w:val="both"/>
      </w:pPr>
      <w:r>
        <w:t xml:space="preserve">б) формулировка каждого из рассматриваемых на заседании комиссии вопросов с указанием </w:t>
      </w:r>
      <w:r w:rsidR="00D10BC6">
        <w:t xml:space="preserve">наименования организации, </w:t>
      </w:r>
      <w:r>
        <w:t>фамилии, имени, отчества</w:t>
      </w:r>
      <w:r w:rsidR="00D10BC6">
        <w:t xml:space="preserve"> (при наличии)</w:t>
      </w:r>
      <w:r>
        <w:t xml:space="preserve"> руководителя организации, в отношении которого рассматривается вопрос об исполнении обязанностей, установленных в целях противодействия коррупции и (или) требований об урегулировании конфликта интересов;</w:t>
      </w:r>
    </w:p>
    <w:p w:rsidR="00DA46EA" w:rsidRDefault="00DA46EA" w:rsidP="00A127EB">
      <w:pPr>
        <w:pStyle w:val="ConsPlusNormal"/>
        <w:ind w:firstLine="709"/>
        <w:jc w:val="both"/>
      </w:pPr>
      <w:r>
        <w:t>в) предъявляемые к руководителю организации претензии, материалы, на которых они основываются;</w:t>
      </w:r>
    </w:p>
    <w:p w:rsidR="00DA46EA" w:rsidRDefault="00DA46EA" w:rsidP="00A127EB">
      <w:pPr>
        <w:pStyle w:val="ConsPlusNormal"/>
        <w:ind w:firstLine="709"/>
        <w:jc w:val="both"/>
      </w:pPr>
      <w:r>
        <w:t>г) содержание пояснений руководителя организации и других лиц по существу предъявляемых претензий;</w:t>
      </w:r>
    </w:p>
    <w:p w:rsidR="00DA46EA" w:rsidRDefault="00DA46EA" w:rsidP="00A127EB">
      <w:pPr>
        <w:pStyle w:val="ConsPlusNormal"/>
        <w:ind w:firstLine="709"/>
        <w:jc w:val="both"/>
      </w:pPr>
      <w:r>
        <w:t xml:space="preserve">д) фамилии, имена, отчества </w:t>
      </w:r>
      <w:r w:rsidR="00D10BC6">
        <w:t xml:space="preserve">(при наличии) </w:t>
      </w:r>
      <w:r>
        <w:t>выступивших на заседании лиц и краткое изложение их выступлений;</w:t>
      </w:r>
    </w:p>
    <w:p w:rsidR="00DA46EA" w:rsidRDefault="00DA46EA" w:rsidP="00A127EB">
      <w:pPr>
        <w:pStyle w:val="ConsPlusNormal"/>
        <w:ind w:firstLine="709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500FA0">
        <w:t xml:space="preserve"> городского округа</w:t>
      </w:r>
      <w:r>
        <w:t>;</w:t>
      </w:r>
    </w:p>
    <w:p w:rsidR="00DA46EA" w:rsidRDefault="00DA46EA" w:rsidP="00A127EB">
      <w:pPr>
        <w:pStyle w:val="ConsPlusNormal"/>
        <w:ind w:firstLine="709"/>
        <w:jc w:val="both"/>
      </w:pPr>
      <w:r>
        <w:t>ж) другие сведения;</w:t>
      </w:r>
    </w:p>
    <w:p w:rsidR="00DA46EA" w:rsidRDefault="00DA46EA" w:rsidP="00A127EB">
      <w:pPr>
        <w:pStyle w:val="ConsPlusNormal"/>
        <w:ind w:firstLine="709"/>
        <w:jc w:val="both"/>
      </w:pPr>
      <w:r>
        <w:t>з) результаты голосования;</w:t>
      </w:r>
    </w:p>
    <w:p w:rsidR="00DA46EA" w:rsidRDefault="00DA46EA" w:rsidP="00A127EB">
      <w:pPr>
        <w:pStyle w:val="ConsPlusNormal"/>
        <w:ind w:firstLine="709"/>
        <w:jc w:val="both"/>
      </w:pPr>
      <w:r>
        <w:t xml:space="preserve">и) решение </w:t>
      </w:r>
      <w:r w:rsidR="00D10BC6">
        <w:t xml:space="preserve">комиссии </w:t>
      </w:r>
      <w:r>
        <w:t>и обоснование его принятия.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</w:t>
      </w:r>
      <w:r w:rsidR="000F616F">
        <w:t xml:space="preserve"> в 7-дневный срок со дня заседания комиссии</w:t>
      </w:r>
      <w:r>
        <w:t>.</w:t>
      </w:r>
    </w:p>
    <w:p w:rsidR="0018278D" w:rsidRDefault="00EC6759" w:rsidP="00F15A3B">
      <w:pPr>
        <w:pStyle w:val="ConsPlusNormal"/>
        <w:numPr>
          <w:ilvl w:val="0"/>
          <w:numId w:val="14"/>
        </w:numPr>
        <w:ind w:left="0" w:firstLine="709"/>
        <w:jc w:val="both"/>
      </w:pPr>
      <w:r>
        <w:t>Копия</w:t>
      </w:r>
      <w:r w:rsidR="00DA46EA">
        <w:t xml:space="preserve"> протокола заседания комиссии в 7-дневный срок со дня заседания </w:t>
      </w:r>
      <w:r w:rsidR="000F616F">
        <w:t xml:space="preserve">комиссии </w:t>
      </w:r>
      <w:r w:rsidR="00DA46EA">
        <w:t>направляются главе городского округа</w:t>
      </w:r>
      <w:r w:rsidR="000F616F">
        <w:t>/</w:t>
      </w:r>
      <w:r w:rsidR="002D0514">
        <w:t>заместителю главы</w:t>
      </w:r>
      <w:r w:rsidR="0015533E">
        <w:t xml:space="preserve"> администрации</w:t>
      </w:r>
      <w:r w:rsidR="00B80A42">
        <w:t xml:space="preserve"> городского округа</w:t>
      </w:r>
      <w:r w:rsidR="0015533E">
        <w:t>,</w:t>
      </w:r>
      <w:r>
        <w:t xml:space="preserve"> курирующему соответствующую сферу</w:t>
      </w:r>
      <w:r w:rsidR="00DA46EA">
        <w:t xml:space="preserve"> полностью или в виде выписок из него - руководителю организации</w:t>
      </w:r>
      <w:r w:rsidR="000F616F">
        <w:t xml:space="preserve"> нарочно или посредством электронной связи</w:t>
      </w:r>
      <w:r w:rsidR="0018278D">
        <w:t>.</w:t>
      </w:r>
    </w:p>
    <w:p w:rsidR="00DA46EA" w:rsidRDefault="00DA46EA" w:rsidP="00F15A3B">
      <w:pPr>
        <w:pStyle w:val="ConsPlusNormal"/>
        <w:numPr>
          <w:ilvl w:val="0"/>
          <w:numId w:val="14"/>
        </w:numPr>
        <w:ind w:left="0" w:firstLine="709"/>
        <w:jc w:val="both"/>
      </w:pPr>
      <w:r>
        <w:t xml:space="preserve"> Глава городского округа (или по его поручению - заместитель главы</w:t>
      </w:r>
      <w:r w:rsidR="00A127EB">
        <w:t xml:space="preserve"> администрации</w:t>
      </w:r>
      <w:r w:rsidR="009A2391">
        <w:t xml:space="preserve"> городского округа</w:t>
      </w:r>
      <w:r w:rsidR="00A127EB">
        <w:t>,</w:t>
      </w:r>
      <w:r w:rsidR="00100863">
        <w:t xml:space="preserve"> курирующий соответствующую сферу</w:t>
      </w:r>
      <w:r w:rsidR="00A127EB">
        <w:t>) рассматривает</w:t>
      </w:r>
      <w:r>
        <w:t xml:space="preserve"> протокол заседания комиссии и </w:t>
      </w:r>
      <w:r w:rsidR="00A127EB">
        <w:t>на основании содержащихся в нем рекомендаций</w:t>
      </w:r>
      <w:r>
        <w:t xml:space="preserve"> </w:t>
      </w:r>
      <w:r w:rsidR="00A127EB">
        <w:lastRenderedPageBreak/>
        <w:t>принимает решение</w:t>
      </w:r>
      <w:r>
        <w:t xml:space="preserve"> о применении к руководителю организации мер ответственности, предусмотренных</w:t>
      </w:r>
      <w:r w:rsidR="0015533E">
        <w:t xml:space="preserve"> Трудовым кодексом Российской Федерации</w:t>
      </w:r>
      <w:r>
        <w:t>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 w:rsidRPr="009D098C">
        <w:t xml:space="preserve">В случае установления комиссией признаков дисциплинарного проступка в действиях (бездействии) руководителя организации по реализации мер противодействия коррупции в организации, информация об этом представляется </w:t>
      </w:r>
      <w:r w:rsidR="00100863">
        <w:t>главе городского округа/</w:t>
      </w:r>
      <w:r w:rsidR="00A00FC0">
        <w:t>заместителю главы администрации</w:t>
      </w:r>
      <w:r w:rsidR="009A2391">
        <w:t xml:space="preserve"> городского округа</w:t>
      </w:r>
      <w:r w:rsidR="00A00FC0">
        <w:t>,</w:t>
      </w:r>
      <w:r w:rsidR="00100863">
        <w:t xml:space="preserve"> </w:t>
      </w:r>
      <w:r w:rsidR="00865888">
        <w:t>координирующему деятельность соответствующей организации</w:t>
      </w:r>
      <w:r w:rsidR="00654A3D">
        <w:t>,</w:t>
      </w:r>
      <w:r w:rsidR="00A00FC0">
        <w:t xml:space="preserve"> </w:t>
      </w:r>
      <w:r w:rsidRPr="009D098C">
        <w:t xml:space="preserve">для рассмотрения вопроса о применении к руководителю организации мер ответственности предусмотренных Трудовым </w:t>
      </w:r>
      <w:hyperlink r:id="rId12">
        <w:r w:rsidRPr="009D098C">
          <w:t>кодексом</w:t>
        </w:r>
      </w:hyperlink>
      <w:r w:rsidRPr="009D098C">
        <w:t xml:space="preserve"> Российской Федерации.</w:t>
      </w:r>
    </w:p>
    <w:p w:rsidR="00865888" w:rsidRDefault="00DA46EA" w:rsidP="0073220C">
      <w:pPr>
        <w:pStyle w:val="ConsPlusNormal"/>
        <w:numPr>
          <w:ilvl w:val="0"/>
          <w:numId w:val="14"/>
        </w:numPr>
        <w:ind w:left="0" w:firstLine="709"/>
        <w:jc w:val="both"/>
      </w:pPr>
      <w:r>
        <w:t xml:space="preserve">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865888">
        <w:t xml:space="preserve">передает </w:t>
      </w:r>
      <w:r>
        <w:t>информацию о совершении указанного действия (бездействия) и подтверждающие такой факт</w:t>
      </w:r>
      <w:r w:rsidR="0015533E">
        <w:t xml:space="preserve"> документы в </w:t>
      </w:r>
      <w:r w:rsidR="00F841DC">
        <w:t>правоохранительные</w:t>
      </w:r>
      <w:r w:rsidR="00865888">
        <w:t xml:space="preserve"> органы в 3-дневный срок.</w:t>
      </w:r>
    </w:p>
    <w:p w:rsidR="00DA46EA" w:rsidRDefault="00DA46EA" w:rsidP="0073220C">
      <w:pPr>
        <w:pStyle w:val="ConsPlusNormal"/>
        <w:numPr>
          <w:ilvl w:val="0"/>
          <w:numId w:val="14"/>
        </w:numPr>
        <w:ind w:left="0" w:firstLine="709"/>
        <w:jc w:val="both"/>
      </w:pPr>
      <w:r>
        <w:t>Копия протокола заседания комиссии или выписка из н</w:t>
      </w:r>
      <w:r w:rsidR="00FE33CE">
        <w:t xml:space="preserve">его приобщается к личному делу </w:t>
      </w:r>
      <w:r>
        <w:t>руководителя организации, в отношении которого рассмотрен вопрос об исполнении обязанностей, установленных в целях противодействия коррупции (или) требований об урегулировании конфликта интересов.</w:t>
      </w:r>
    </w:p>
    <w:p w:rsidR="00DA46EA" w:rsidRDefault="00DA46EA" w:rsidP="00544946">
      <w:pPr>
        <w:pStyle w:val="ConsPlusNormal"/>
        <w:numPr>
          <w:ilvl w:val="0"/>
          <w:numId w:val="14"/>
        </w:numPr>
        <w:ind w:left="0" w:firstLine="709"/>
        <w:jc w:val="both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865888">
        <w:t xml:space="preserve"> </w:t>
      </w:r>
      <w:r w:rsidR="00D97527">
        <w:t>секретаре</w:t>
      </w:r>
      <w:r w:rsidR="00865888">
        <w:t>м комиссии</w:t>
      </w:r>
      <w:r>
        <w:t>.</w:t>
      </w:r>
    </w:p>
    <w:p w:rsidR="00B8302A" w:rsidRDefault="00B8302A" w:rsidP="00713788">
      <w:pPr>
        <w:spacing w:after="0" w:line="240" w:lineRule="auto"/>
        <w:jc w:val="center"/>
      </w:pPr>
    </w:p>
    <w:p w:rsidR="007E701F" w:rsidRDefault="007E701F" w:rsidP="00713788">
      <w:pPr>
        <w:spacing w:after="0" w:line="240" w:lineRule="auto"/>
        <w:jc w:val="center"/>
      </w:pPr>
    </w:p>
    <w:sectPr w:rsidR="007E701F" w:rsidSect="009427C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FD" w:rsidRDefault="002867FD" w:rsidP="00365C05">
      <w:pPr>
        <w:spacing w:after="0" w:line="240" w:lineRule="auto"/>
      </w:pPr>
      <w:r>
        <w:separator/>
      </w:r>
    </w:p>
  </w:endnote>
  <w:endnote w:type="continuationSeparator" w:id="0">
    <w:p w:rsidR="002867FD" w:rsidRDefault="002867FD" w:rsidP="003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FD" w:rsidRDefault="002867FD" w:rsidP="00365C05">
      <w:pPr>
        <w:spacing w:after="0" w:line="240" w:lineRule="auto"/>
      </w:pPr>
      <w:r>
        <w:separator/>
      </w:r>
    </w:p>
  </w:footnote>
  <w:footnote w:type="continuationSeparator" w:id="0">
    <w:p w:rsidR="002867FD" w:rsidRDefault="002867FD" w:rsidP="003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217910"/>
      <w:docPartObj>
        <w:docPartGallery w:val="Page Numbers (Top of Page)"/>
        <w:docPartUnique/>
      </w:docPartObj>
    </w:sdtPr>
    <w:sdtEndPr/>
    <w:sdtContent>
      <w:p w:rsidR="0095747A" w:rsidRDefault="00957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35">
          <w:rPr>
            <w:noProof/>
          </w:rPr>
          <w:t>2</w:t>
        </w:r>
        <w:r>
          <w:fldChar w:fldCharType="end"/>
        </w:r>
      </w:p>
    </w:sdtContent>
  </w:sdt>
  <w:p w:rsidR="0095747A" w:rsidRDefault="00957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3B6"/>
    <w:multiLevelType w:val="hybridMultilevel"/>
    <w:tmpl w:val="D61C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5C6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54308BE"/>
    <w:multiLevelType w:val="hybridMultilevel"/>
    <w:tmpl w:val="FAAE9986"/>
    <w:lvl w:ilvl="0" w:tplc="D4C05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192E89"/>
    <w:multiLevelType w:val="hybridMultilevel"/>
    <w:tmpl w:val="CF1C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94EDF"/>
    <w:multiLevelType w:val="hybridMultilevel"/>
    <w:tmpl w:val="21681ADA"/>
    <w:lvl w:ilvl="0" w:tplc="584CE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22F23"/>
    <w:multiLevelType w:val="hybridMultilevel"/>
    <w:tmpl w:val="FB84B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A243B2"/>
    <w:multiLevelType w:val="hybridMultilevel"/>
    <w:tmpl w:val="8B4A2FB4"/>
    <w:lvl w:ilvl="0" w:tplc="10EEF14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F1A70"/>
    <w:multiLevelType w:val="hybridMultilevel"/>
    <w:tmpl w:val="E77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E31"/>
    <w:multiLevelType w:val="hybridMultilevel"/>
    <w:tmpl w:val="21E81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5960C2"/>
    <w:multiLevelType w:val="hybridMultilevel"/>
    <w:tmpl w:val="96583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1303"/>
    <w:multiLevelType w:val="hybridMultilevel"/>
    <w:tmpl w:val="301AE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7F29F8"/>
    <w:multiLevelType w:val="hybridMultilevel"/>
    <w:tmpl w:val="8FE6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04C0C"/>
    <w:multiLevelType w:val="hybridMultilevel"/>
    <w:tmpl w:val="35D8086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63031C0"/>
    <w:multiLevelType w:val="multilevel"/>
    <w:tmpl w:val="30A8E510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Bidi" w:hint="default"/>
      </w:rPr>
    </w:lvl>
  </w:abstractNum>
  <w:abstractNum w:abstractNumId="14">
    <w:nsid w:val="2C560B8D"/>
    <w:multiLevelType w:val="hybridMultilevel"/>
    <w:tmpl w:val="BA24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E21C2"/>
    <w:multiLevelType w:val="hybridMultilevel"/>
    <w:tmpl w:val="701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17823"/>
    <w:multiLevelType w:val="hybridMultilevel"/>
    <w:tmpl w:val="4322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A7A48"/>
    <w:multiLevelType w:val="hybridMultilevel"/>
    <w:tmpl w:val="D786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AFE"/>
    <w:multiLevelType w:val="hybridMultilevel"/>
    <w:tmpl w:val="A63AB0AA"/>
    <w:lvl w:ilvl="0" w:tplc="10444B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3B9A"/>
    <w:multiLevelType w:val="hybridMultilevel"/>
    <w:tmpl w:val="66B6B5EC"/>
    <w:lvl w:ilvl="0" w:tplc="7FD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7A04C7"/>
    <w:multiLevelType w:val="hybridMultilevel"/>
    <w:tmpl w:val="A63AB0AA"/>
    <w:lvl w:ilvl="0" w:tplc="10444B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42CD0"/>
    <w:multiLevelType w:val="hybridMultilevel"/>
    <w:tmpl w:val="CB08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C5362"/>
    <w:multiLevelType w:val="hybridMultilevel"/>
    <w:tmpl w:val="177E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3225B"/>
    <w:multiLevelType w:val="hybridMultilevel"/>
    <w:tmpl w:val="55668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B7CF8"/>
    <w:multiLevelType w:val="hybridMultilevel"/>
    <w:tmpl w:val="F02A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14B15"/>
    <w:multiLevelType w:val="hybridMultilevel"/>
    <w:tmpl w:val="65B44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AA1A57"/>
    <w:multiLevelType w:val="hybridMultilevel"/>
    <w:tmpl w:val="51C0C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1CB5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6B1317D5"/>
    <w:multiLevelType w:val="hybridMultilevel"/>
    <w:tmpl w:val="0108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966FB"/>
    <w:multiLevelType w:val="hybridMultilevel"/>
    <w:tmpl w:val="E37A5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013E5C"/>
    <w:multiLevelType w:val="hybridMultilevel"/>
    <w:tmpl w:val="3BC6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A5479"/>
    <w:multiLevelType w:val="multilevel"/>
    <w:tmpl w:val="BF9C6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29"/>
  </w:num>
  <w:num w:numId="9">
    <w:abstractNumId w:val="21"/>
  </w:num>
  <w:num w:numId="10">
    <w:abstractNumId w:val="26"/>
  </w:num>
  <w:num w:numId="11">
    <w:abstractNumId w:val="9"/>
  </w:num>
  <w:num w:numId="12">
    <w:abstractNumId w:val="19"/>
  </w:num>
  <w:num w:numId="13">
    <w:abstractNumId w:val="6"/>
  </w:num>
  <w:num w:numId="14">
    <w:abstractNumId w:val="20"/>
  </w:num>
  <w:num w:numId="15">
    <w:abstractNumId w:val="5"/>
  </w:num>
  <w:num w:numId="16">
    <w:abstractNumId w:val="4"/>
  </w:num>
  <w:num w:numId="17">
    <w:abstractNumId w:val="22"/>
  </w:num>
  <w:num w:numId="18">
    <w:abstractNumId w:val="11"/>
  </w:num>
  <w:num w:numId="19">
    <w:abstractNumId w:val="0"/>
  </w:num>
  <w:num w:numId="20">
    <w:abstractNumId w:val="16"/>
  </w:num>
  <w:num w:numId="21">
    <w:abstractNumId w:val="14"/>
  </w:num>
  <w:num w:numId="22">
    <w:abstractNumId w:val="17"/>
  </w:num>
  <w:num w:numId="23">
    <w:abstractNumId w:val="30"/>
  </w:num>
  <w:num w:numId="24">
    <w:abstractNumId w:val="8"/>
  </w:num>
  <w:num w:numId="25">
    <w:abstractNumId w:val="10"/>
  </w:num>
  <w:num w:numId="26">
    <w:abstractNumId w:val="24"/>
  </w:num>
  <w:num w:numId="27">
    <w:abstractNumId w:val="25"/>
  </w:num>
  <w:num w:numId="28">
    <w:abstractNumId w:val="3"/>
  </w:num>
  <w:num w:numId="29">
    <w:abstractNumId w:val="15"/>
  </w:num>
  <w:num w:numId="30">
    <w:abstractNumId w:val="23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2"/>
    <w:rsid w:val="0000197B"/>
    <w:rsid w:val="000161D5"/>
    <w:rsid w:val="00017CF5"/>
    <w:rsid w:val="00030A69"/>
    <w:rsid w:val="0003103A"/>
    <w:rsid w:val="000557D1"/>
    <w:rsid w:val="000560AD"/>
    <w:rsid w:val="00060CEE"/>
    <w:rsid w:val="00074869"/>
    <w:rsid w:val="0009239A"/>
    <w:rsid w:val="0009718C"/>
    <w:rsid w:val="000973CA"/>
    <w:rsid w:val="000A25E3"/>
    <w:rsid w:val="000E3454"/>
    <w:rsid w:val="000E40B5"/>
    <w:rsid w:val="000E7617"/>
    <w:rsid w:val="000F616F"/>
    <w:rsid w:val="00100863"/>
    <w:rsid w:val="00103737"/>
    <w:rsid w:val="00103C68"/>
    <w:rsid w:val="00110ADB"/>
    <w:rsid w:val="00121C78"/>
    <w:rsid w:val="001267D9"/>
    <w:rsid w:val="001314A9"/>
    <w:rsid w:val="0015533E"/>
    <w:rsid w:val="0017379B"/>
    <w:rsid w:val="0018278D"/>
    <w:rsid w:val="00182CA9"/>
    <w:rsid w:val="0018772A"/>
    <w:rsid w:val="00194C5D"/>
    <w:rsid w:val="001A26DC"/>
    <w:rsid w:val="001C030E"/>
    <w:rsid w:val="001F1774"/>
    <w:rsid w:val="00200DEF"/>
    <w:rsid w:val="00220A41"/>
    <w:rsid w:val="002247EF"/>
    <w:rsid w:val="00244A36"/>
    <w:rsid w:val="0024638C"/>
    <w:rsid w:val="002551DA"/>
    <w:rsid w:val="002778E4"/>
    <w:rsid w:val="002867FD"/>
    <w:rsid w:val="00296459"/>
    <w:rsid w:val="002C1AA5"/>
    <w:rsid w:val="002C7082"/>
    <w:rsid w:val="002D0514"/>
    <w:rsid w:val="002E04DB"/>
    <w:rsid w:val="002E2994"/>
    <w:rsid w:val="002F27AB"/>
    <w:rsid w:val="002F2DE4"/>
    <w:rsid w:val="002F6556"/>
    <w:rsid w:val="002F6919"/>
    <w:rsid w:val="003009D4"/>
    <w:rsid w:val="00323ABA"/>
    <w:rsid w:val="00341A4E"/>
    <w:rsid w:val="00341DB6"/>
    <w:rsid w:val="003459E0"/>
    <w:rsid w:val="00353882"/>
    <w:rsid w:val="003553D5"/>
    <w:rsid w:val="0035584B"/>
    <w:rsid w:val="00365C05"/>
    <w:rsid w:val="00366F37"/>
    <w:rsid w:val="00373396"/>
    <w:rsid w:val="0039554A"/>
    <w:rsid w:val="003A03E6"/>
    <w:rsid w:val="003B6825"/>
    <w:rsid w:val="003C61E5"/>
    <w:rsid w:val="003D4872"/>
    <w:rsid w:val="003F2CC0"/>
    <w:rsid w:val="00401CF5"/>
    <w:rsid w:val="00401DED"/>
    <w:rsid w:val="00417E38"/>
    <w:rsid w:val="0044215E"/>
    <w:rsid w:val="00443098"/>
    <w:rsid w:val="00446929"/>
    <w:rsid w:val="0048159B"/>
    <w:rsid w:val="00495B77"/>
    <w:rsid w:val="00496420"/>
    <w:rsid w:val="004A161F"/>
    <w:rsid w:val="004A4ADC"/>
    <w:rsid w:val="004A662A"/>
    <w:rsid w:val="004C59C2"/>
    <w:rsid w:val="004E2316"/>
    <w:rsid w:val="004F47B8"/>
    <w:rsid w:val="00500FA0"/>
    <w:rsid w:val="00501540"/>
    <w:rsid w:val="00506F13"/>
    <w:rsid w:val="00513C16"/>
    <w:rsid w:val="005271D7"/>
    <w:rsid w:val="005431A5"/>
    <w:rsid w:val="00544946"/>
    <w:rsid w:val="00553844"/>
    <w:rsid w:val="00557AFC"/>
    <w:rsid w:val="00577F98"/>
    <w:rsid w:val="00580E6C"/>
    <w:rsid w:val="005A7476"/>
    <w:rsid w:val="005B5B35"/>
    <w:rsid w:val="005B5ED1"/>
    <w:rsid w:val="005C0529"/>
    <w:rsid w:val="005C4728"/>
    <w:rsid w:val="005D7E08"/>
    <w:rsid w:val="005F2F48"/>
    <w:rsid w:val="00611BD4"/>
    <w:rsid w:val="006128D3"/>
    <w:rsid w:val="00647668"/>
    <w:rsid w:val="00651539"/>
    <w:rsid w:val="00654A3D"/>
    <w:rsid w:val="00656122"/>
    <w:rsid w:val="00683236"/>
    <w:rsid w:val="00683A4D"/>
    <w:rsid w:val="00694551"/>
    <w:rsid w:val="006C3A1D"/>
    <w:rsid w:val="006C3BA5"/>
    <w:rsid w:val="006D66F3"/>
    <w:rsid w:val="00710441"/>
    <w:rsid w:val="0071368B"/>
    <w:rsid w:val="00713788"/>
    <w:rsid w:val="00724BD2"/>
    <w:rsid w:val="0073499E"/>
    <w:rsid w:val="00743F03"/>
    <w:rsid w:val="00747FE4"/>
    <w:rsid w:val="0076000E"/>
    <w:rsid w:val="007658F5"/>
    <w:rsid w:val="007701E4"/>
    <w:rsid w:val="00774F5E"/>
    <w:rsid w:val="00787649"/>
    <w:rsid w:val="00791D1E"/>
    <w:rsid w:val="007C347B"/>
    <w:rsid w:val="007C4548"/>
    <w:rsid w:val="007C6787"/>
    <w:rsid w:val="007D3E2E"/>
    <w:rsid w:val="007E0FAF"/>
    <w:rsid w:val="007E701F"/>
    <w:rsid w:val="007F7C91"/>
    <w:rsid w:val="00803248"/>
    <w:rsid w:val="008119C6"/>
    <w:rsid w:val="00812C4D"/>
    <w:rsid w:val="00812D4E"/>
    <w:rsid w:val="00812E30"/>
    <w:rsid w:val="008178CD"/>
    <w:rsid w:val="008204A8"/>
    <w:rsid w:val="00822EF2"/>
    <w:rsid w:val="008459B2"/>
    <w:rsid w:val="008529D1"/>
    <w:rsid w:val="008623A6"/>
    <w:rsid w:val="00865888"/>
    <w:rsid w:val="00870CCD"/>
    <w:rsid w:val="008746CB"/>
    <w:rsid w:val="0089040F"/>
    <w:rsid w:val="00893138"/>
    <w:rsid w:val="008947FF"/>
    <w:rsid w:val="008A5A62"/>
    <w:rsid w:val="008C269E"/>
    <w:rsid w:val="008C43A2"/>
    <w:rsid w:val="008D1D84"/>
    <w:rsid w:val="008D301D"/>
    <w:rsid w:val="008E3506"/>
    <w:rsid w:val="008E6400"/>
    <w:rsid w:val="008E68E9"/>
    <w:rsid w:val="008F52CA"/>
    <w:rsid w:val="009250A0"/>
    <w:rsid w:val="0092728E"/>
    <w:rsid w:val="009331E0"/>
    <w:rsid w:val="009402F1"/>
    <w:rsid w:val="009427C9"/>
    <w:rsid w:val="00943318"/>
    <w:rsid w:val="00944B26"/>
    <w:rsid w:val="0095199B"/>
    <w:rsid w:val="00953BE3"/>
    <w:rsid w:val="009560ED"/>
    <w:rsid w:val="0095747A"/>
    <w:rsid w:val="009A2391"/>
    <w:rsid w:val="009A4E1A"/>
    <w:rsid w:val="009B0828"/>
    <w:rsid w:val="009B5832"/>
    <w:rsid w:val="009B587E"/>
    <w:rsid w:val="009C6882"/>
    <w:rsid w:val="009D098C"/>
    <w:rsid w:val="009E05D5"/>
    <w:rsid w:val="009E3386"/>
    <w:rsid w:val="009F44C2"/>
    <w:rsid w:val="00A00FC0"/>
    <w:rsid w:val="00A0513A"/>
    <w:rsid w:val="00A127EB"/>
    <w:rsid w:val="00A165AE"/>
    <w:rsid w:val="00A3571B"/>
    <w:rsid w:val="00A377DC"/>
    <w:rsid w:val="00A46F99"/>
    <w:rsid w:val="00A548BE"/>
    <w:rsid w:val="00A63A9B"/>
    <w:rsid w:val="00A66EBC"/>
    <w:rsid w:val="00A77ABD"/>
    <w:rsid w:val="00A8523E"/>
    <w:rsid w:val="00A966E8"/>
    <w:rsid w:val="00AA1EE2"/>
    <w:rsid w:val="00AA7C46"/>
    <w:rsid w:val="00AB227F"/>
    <w:rsid w:val="00AB334E"/>
    <w:rsid w:val="00AB4AD8"/>
    <w:rsid w:val="00AB77F9"/>
    <w:rsid w:val="00AC267A"/>
    <w:rsid w:val="00AD783F"/>
    <w:rsid w:val="00AE6B73"/>
    <w:rsid w:val="00AF118B"/>
    <w:rsid w:val="00B22629"/>
    <w:rsid w:val="00B2678A"/>
    <w:rsid w:val="00B4682B"/>
    <w:rsid w:val="00B5449B"/>
    <w:rsid w:val="00B626C3"/>
    <w:rsid w:val="00B678AA"/>
    <w:rsid w:val="00B75C61"/>
    <w:rsid w:val="00B80A42"/>
    <w:rsid w:val="00B8302A"/>
    <w:rsid w:val="00B91B0D"/>
    <w:rsid w:val="00B95854"/>
    <w:rsid w:val="00BA04B1"/>
    <w:rsid w:val="00BC1933"/>
    <w:rsid w:val="00BE769A"/>
    <w:rsid w:val="00BF1B06"/>
    <w:rsid w:val="00C019B0"/>
    <w:rsid w:val="00C13E71"/>
    <w:rsid w:val="00C15F01"/>
    <w:rsid w:val="00C170FA"/>
    <w:rsid w:val="00C35527"/>
    <w:rsid w:val="00C36D25"/>
    <w:rsid w:val="00C37F5B"/>
    <w:rsid w:val="00C41053"/>
    <w:rsid w:val="00C50BA6"/>
    <w:rsid w:val="00C52FCC"/>
    <w:rsid w:val="00C54566"/>
    <w:rsid w:val="00C5487A"/>
    <w:rsid w:val="00C60B65"/>
    <w:rsid w:val="00C77CD2"/>
    <w:rsid w:val="00C91026"/>
    <w:rsid w:val="00C928CB"/>
    <w:rsid w:val="00C938D8"/>
    <w:rsid w:val="00C946B5"/>
    <w:rsid w:val="00CA2A7A"/>
    <w:rsid w:val="00CA51F3"/>
    <w:rsid w:val="00CB24A4"/>
    <w:rsid w:val="00CC1C57"/>
    <w:rsid w:val="00CD3E79"/>
    <w:rsid w:val="00CD7B8D"/>
    <w:rsid w:val="00CE6E0A"/>
    <w:rsid w:val="00D0484A"/>
    <w:rsid w:val="00D054B0"/>
    <w:rsid w:val="00D10BC6"/>
    <w:rsid w:val="00D11D9B"/>
    <w:rsid w:val="00D1464E"/>
    <w:rsid w:val="00D20B64"/>
    <w:rsid w:val="00D25A2F"/>
    <w:rsid w:val="00D52D1F"/>
    <w:rsid w:val="00D53545"/>
    <w:rsid w:val="00D543CD"/>
    <w:rsid w:val="00D66CB3"/>
    <w:rsid w:val="00D912F2"/>
    <w:rsid w:val="00D97527"/>
    <w:rsid w:val="00DA1822"/>
    <w:rsid w:val="00DA46EA"/>
    <w:rsid w:val="00DA7369"/>
    <w:rsid w:val="00DB066E"/>
    <w:rsid w:val="00DB57A1"/>
    <w:rsid w:val="00DC3BDF"/>
    <w:rsid w:val="00DD3510"/>
    <w:rsid w:val="00DD7FAD"/>
    <w:rsid w:val="00DF1A04"/>
    <w:rsid w:val="00DF6D6C"/>
    <w:rsid w:val="00DF7DDB"/>
    <w:rsid w:val="00E1774A"/>
    <w:rsid w:val="00E21B60"/>
    <w:rsid w:val="00E35EDC"/>
    <w:rsid w:val="00E417D4"/>
    <w:rsid w:val="00E504B8"/>
    <w:rsid w:val="00E51F47"/>
    <w:rsid w:val="00E53C49"/>
    <w:rsid w:val="00E63368"/>
    <w:rsid w:val="00E728F6"/>
    <w:rsid w:val="00E84CC3"/>
    <w:rsid w:val="00E95735"/>
    <w:rsid w:val="00E97757"/>
    <w:rsid w:val="00EB05AB"/>
    <w:rsid w:val="00EB2D3D"/>
    <w:rsid w:val="00EC4C34"/>
    <w:rsid w:val="00EC6759"/>
    <w:rsid w:val="00EE1D54"/>
    <w:rsid w:val="00F05CC4"/>
    <w:rsid w:val="00F05EEC"/>
    <w:rsid w:val="00F3389A"/>
    <w:rsid w:val="00F40237"/>
    <w:rsid w:val="00F60B65"/>
    <w:rsid w:val="00F625DF"/>
    <w:rsid w:val="00F65C53"/>
    <w:rsid w:val="00F747E0"/>
    <w:rsid w:val="00F82021"/>
    <w:rsid w:val="00F841DC"/>
    <w:rsid w:val="00F916C2"/>
    <w:rsid w:val="00FA39EC"/>
    <w:rsid w:val="00FB6267"/>
    <w:rsid w:val="00FC44FD"/>
    <w:rsid w:val="00FD3E85"/>
    <w:rsid w:val="00FD5467"/>
    <w:rsid w:val="00FE314F"/>
    <w:rsid w:val="00FE33CE"/>
    <w:rsid w:val="00FF061B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E12A-C5D2-47B6-95F9-F7697145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05"/>
  </w:style>
  <w:style w:type="paragraph" w:styleId="a7">
    <w:name w:val="footer"/>
    <w:basedOn w:val="a"/>
    <w:link w:val="a8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05"/>
  </w:style>
  <w:style w:type="paragraph" w:customStyle="1" w:styleId="ConsPlusNormal">
    <w:name w:val="ConsPlusNormal"/>
    <w:rsid w:val="009427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7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11D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1D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1D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1D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1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4605BF7B7588A854A682A60A1229AEB6CB96917722A2A0B2779309DE1573B690C1A68268EA720B1ED20DB1I4H1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B4605BF7B7588A854A682A60A1229A8BCCE939E2175A0F1E77996018E4F63B2D994AA9C69F76C0A00D2I0HEJ" TargetMode="External"/><Relationship Id="rId12" Type="http://schemas.openxmlformats.org/officeDocument/2006/relationships/hyperlink" Target="consultantplus://offline/ref=D79B4605BF7B7588A854A682A60A1229AEB6CB96917722A2A0B2779309DE1573B690C1A68268EA720B1ED20DB1I4H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9B4605BF7B7588A854A682A60A1229AEB6CB96917722A2A0B2779309DE1573B690C1A68268EA720B1ED20DB1I4H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9B4605BF7B7588A854A682A60A1229AEB6CB96917722A2A0B2779309DE1573B690C1A68268EA720B1ED20DB1I4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B4605BF7B7588A854A682A60A1229AEB6CB96917722A2A0B2779309DE1573B690C1A68268EA720B1ED20DB1I4H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Danica</cp:lastModifiedBy>
  <cp:revision>2</cp:revision>
  <cp:lastPrinted>2023-05-17T09:10:00Z</cp:lastPrinted>
  <dcterms:created xsi:type="dcterms:W3CDTF">2023-05-18T13:07:00Z</dcterms:created>
  <dcterms:modified xsi:type="dcterms:W3CDTF">2023-05-18T13:07:00Z</dcterms:modified>
</cp:coreProperties>
</file>